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9FE3C" w14:textId="68D7E81C" w:rsidR="0093126B" w:rsidRDefault="00A86944" w:rsidP="0093126B">
      <w:bookmarkStart w:id="0" w:name="_Toc163739083"/>
      <w:r>
        <w:rPr>
          <w:rFonts w:ascii="Calibri" w:eastAsiaTheme="majorEastAsia" w:hAnsi="Calibri" w:cs="Calibri"/>
          <w:noProof/>
          <w:color w:val="0F4761" w:themeColor="accent1" w:themeShade="BF"/>
          <w:sz w:val="36"/>
          <w:szCs w:val="36"/>
          <w:lang w:val="en-IE" w:eastAsia="en-IE"/>
        </w:rPr>
        <w:drawing>
          <wp:anchor distT="0" distB="0" distL="114300" distR="114300" simplePos="0" relativeHeight="251661312" behindDoc="0" locked="0" layoutInCell="1" allowOverlap="1" wp14:anchorId="2E9F84F9" wp14:editId="26112AD8">
            <wp:simplePos x="0" y="0"/>
            <wp:positionH relativeFrom="column">
              <wp:posOffset>2116455</wp:posOffset>
            </wp:positionH>
            <wp:positionV relativeFrom="paragraph">
              <wp:posOffset>0</wp:posOffset>
            </wp:positionV>
            <wp:extent cx="1505243" cy="1505243"/>
            <wp:effectExtent l="0" t="0" r="6350" b="6350"/>
            <wp:wrapNone/>
            <wp:docPr id="1214180251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908919" name="Picture 3" descr="A black text on a white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243" cy="1505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26B">
        <w:rPr>
          <w:rFonts w:ascii="Calibri" w:eastAsiaTheme="majorEastAsia" w:hAnsi="Calibri" w:cs="Calibri"/>
          <w:noProof/>
          <w:color w:val="0F4761" w:themeColor="accent1" w:themeShade="BF"/>
          <w:sz w:val="36"/>
          <w:szCs w:val="36"/>
          <w:lang w:val="en-IE" w:eastAsia="en-IE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2EA50F31" wp14:editId="1A456AB2">
            <wp:simplePos x="0" y="0"/>
            <wp:positionH relativeFrom="column">
              <wp:posOffset>-925975</wp:posOffset>
            </wp:positionH>
            <wp:positionV relativeFrom="paragraph">
              <wp:posOffset>-925975</wp:posOffset>
            </wp:positionV>
            <wp:extent cx="7586570" cy="10718157"/>
            <wp:effectExtent l="0" t="0" r="0" b="1270"/>
            <wp:wrapNone/>
            <wp:docPr id="644297600" name="Picture 1" descr="A blue and purpl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297600" name="Picture 1" descr="A blue and purpl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570" cy="10718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26B">
        <w:t xml:space="preserve">   </w:t>
      </w:r>
      <w:r w:rsidR="008B30EE">
        <w:t xml:space="preserve">                                                       </w:t>
      </w:r>
      <w:r w:rsidR="0093126B">
        <w:t xml:space="preserve">          </w:t>
      </w:r>
    </w:p>
    <w:p w14:paraId="03606BB9" w14:textId="77777777" w:rsidR="00A86944" w:rsidRPr="00E056C6" w:rsidRDefault="00A86944" w:rsidP="0093126B"/>
    <w:p w14:paraId="555AF5A0" w14:textId="77777777" w:rsidR="0093126B" w:rsidRPr="00E056C6" w:rsidRDefault="0093126B" w:rsidP="0093126B"/>
    <w:p w14:paraId="1D8DCCF3" w14:textId="77777777" w:rsidR="0093126B" w:rsidRDefault="0093126B" w:rsidP="0093126B">
      <w:pPr>
        <w:pStyle w:val="Heading1"/>
        <w:rPr>
          <w:b w:val="0"/>
          <w:sz w:val="24"/>
          <w:szCs w:val="24"/>
        </w:rPr>
      </w:pPr>
    </w:p>
    <w:p w14:paraId="63FC473D" w14:textId="77777777" w:rsidR="0093126B" w:rsidRPr="00E62CFB" w:rsidRDefault="0093126B" w:rsidP="0093126B"/>
    <w:p w14:paraId="4BB2DB71" w14:textId="77777777" w:rsidR="0093126B" w:rsidRDefault="0093126B" w:rsidP="0093126B">
      <w:pPr>
        <w:pStyle w:val="Title"/>
        <w:rPr>
          <w:b/>
          <w:bCs/>
          <w:color w:val="FFFFFF" w:themeColor="background1"/>
          <w:sz w:val="48"/>
          <w:szCs w:val="48"/>
        </w:rPr>
      </w:pPr>
    </w:p>
    <w:p w14:paraId="0FF0F0FD" w14:textId="77777777" w:rsidR="008B30EE" w:rsidRDefault="008B30EE">
      <w:pPr>
        <w:pStyle w:val="Title"/>
        <w:spacing w:line="240" w:lineRule="auto"/>
        <w:rPr>
          <w:b/>
          <w:bCs/>
          <w:color w:val="FFFFFF" w:themeColor="background1"/>
          <w:sz w:val="56"/>
          <w:szCs w:val="56"/>
        </w:rPr>
      </w:pPr>
    </w:p>
    <w:p w14:paraId="21F5C552" w14:textId="77777777" w:rsidR="00300D3C" w:rsidRDefault="00300D3C" w:rsidP="0093126B">
      <w:pPr>
        <w:rPr>
          <w:rFonts w:ascii="Calibri" w:eastAsiaTheme="majorEastAsia" w:hAnsi="Calibri" w:cs="Calibri"/>
          <w:b/>
          <w:bCs/>
          <w:color w:val="FFFFFF" w:themeColor="background1"/>
          <w:sz w:val="56"/>
          <w:szCs w:val="56"/>
        </w:rPr>
      </w:pPr>
      <w:proofErr w:type="gramStart"/>
      <w:r w:rsidRPr="00300D3C">
        <w:rPr>
          <w:rFonts w:ascii="Calibri" w:eastAsiaTheme="majorEastAsia" w:hAnsi="Calibri" w:cs="Calibri"/>
          <w:b/>
          <w:bCs/>
          <w:color w:val="FFFFFF" w:themeColor="background1"/>
          <w:sz w:val="56"/>
          <w:szCs w:val="56"/>
        </w:rPr>
        <w:t>An</w:t>
      </w:r>
      <w:proofErr w:type="gramEnd"/>
      <w:r w:rsidRPr="00300D3C">
        <w:rPr>
          <w:rFonts w:ascii="Calibri" w:eastAsiaTheme="majorEastAsia" w:hAnsi="Calibri" w:cs="Calibri"/>
          <w:b/>
          <w:bCs/>
          <w:color w:val="FFFFFF" w:themeColor="background1"/>
          <w:sz w:val="56"/>
          <w:szCs w:val="56"/>
        </w:rPr>
        <w:t xml:space="preserve"> </w:t>
      </w:r>
      <w:proofErr w:type="spellStart"/>
      <w:r w:rsidRPr="00300D3C">
        <w:rPr>
          <w:rFonts w:ascii="Calibri" w:eastAsiaTheme="majorEastAsia" w:hAnsi="Calibri" w:cs="Calibri"/>
          <w:b/>
          <w:bCs/>
          <w:color w:val="FFFFFF" w:themeColor="background1"/>
          <w:sz w:val="56"/>
          <w:szCs w:val="56"/>
        </w:rPr>
        <w:t>Chomhairle</w:t>
      </w:r>
      <w:proofErr w:type="spellEnd"/>
      <w:r w:rsidRPr="00300D3C">
        <w:rPr>
          <w:rFonts w:ascii="Calibri" w:eastAsiaTheme="majorEastAsia" w:hAnsi="Calibri" w:cs="Calibri"/>
          <w:b/>
          <w:bCs/>
          <w:color w:val="FFFFFF" w:themeColor="background1"/>
          <w:sz w:val="56"/>
          <w:szCs w:val="56"/>
        </w:rPr>
        <w:t xml:space="preserve"> </w:t>
      </w:r>
      <w:proofErr w:type="spellStart"/>
      <w:r w:rsidRPr="00300D3C">
        <w:rPr>
          <w:rFonts w:ascii="Calibri" w:eastAsiaTheme="majorEastAsia" w:hAnsi="Calibri" w:cs="Calibri"/>
          <w:b/>
          <w:bCs/>
          <w:color w:val="FFFFFF" w:themeColor="background1"/>
          <w:sz w:val="56"/>
          <w:szCs w:val="56"/>
        </w:rPr>
        <w:t>Ealaíon</w:t>
      </w:r>
      <w:proofErr w:type="spellEnd"/>
    </w:p>
    <w:p w14:paraId="2B0A1848" w14:textId="141BD16D" w:rsidR="004E6ECD" w:rsidRDefault="00300D3C" w:rsidP="0093126B">
      <w:pPr>
        <w:rPr>
          <w:rFonts w:ascii="Calibri" w:eastAsiaTheme="majorEastAsia" w:hAnsi="Calibri" w:cs="Calibri"/>
          <w:b/>
          <w:bCs/>
          <w:color w:val="FFFFFF" w:themeColor="background1"/>
          <w:sz w:val="56"/>
          <w:szCs w:val="56"/>
        </w:rPr>
      </w:pPr>
      <w:proofErr w:type="spellStart"/>
      <w:r w:rsidRPr="00300D3C">
        <w:rPr>
          <w:rFonts w:ascii="Calibri" w:eastAsiaTheme="majorEastAsia" w:hAnsi="Calibri" w:cs="Calibri"/>
          <w:b/>
          <w:bCs/>
          <w:color w:val="FFFFFF" w:themeColor="background1"/>
          <w:sz w:val="56"/>
          <w:szCs w:val="56"/>
        </w:rPr>
        <w:t>Treoir</w:t>
      </w:r>
      <w:proofErr w:type="spellEnd"/>
      <w:r w:rsidRPr="00300D3C">
        <w:rPr>
          <w:rFonts w:ascii="Calibri" w:eastAsiaTheme="majorEastAsia" w:hAnsi="Calibri" w:cs="Calibri"/>
          <w:b/>
          <w:bCs/>
          <w:color w:val="FFFFFF" w:themeColor="background1"/>
          <w:sz w:val="56"/>
          <w:szCs w:val="56"/>
        </w:rPr>
        <w:t xml:space="preserve"> </w:t>
      </w:r>
      <w:proofErr w:type="spellStart"/>
      <w:r w:rsidRPr="00300D3C">
        <w:rPr>
          <w:rFonts w:ascii="Calibri" w:eastAsiaTheme="majorEastAsia" w:hAnsi="Calibri" w:cs="Calibri"/>
          <w:b/>
          <w:bCs/>
          <w:color w:val="FFFFFF" w:themeColor="background1"/>
          <w:sz w:val="56"/>
          <w:szCs w:val="56"/>
        </w:rPr>
        <w:t>Earnála</w:t>
      </w:r>
      <w:proofErr w:type="spellEnd"/>
    </w:p>
    <w:p w14:paraId="455093C9" w14:textId="79E7BC7D" w:rsidR="00F0430C" w:rsidRDefault="003B729C" w:rsidP="0093126B">
      <w:pPr>
        <w:rPr>
          <w:rFonts w:ascii="Calibri" w:eastAsiaTheme="majorEastAsia" w:hAnsi="Calibri" w:cs="Calibri"/>
          <w:b/>
          <w:bCs/>
          <w:color w:val="FFFFFF" w:themeColor="background1"/>
          <w:sz w:val="56"/>
          <w:szCs w:val="56"/>
        </w:rPr>
      </w:pPr>
      <w:proofErr w:type="spellStart"/>
      <w:r w:rsidRPr="003B729C">
        <w:rPr>
          <w:rFonts w:ascii="Calibri" w:eastAsiaTheme="majorEastAsia" w:hAnsi="Calibri" w:cs="Calibri"/>
          <w:b/>
          <w:bCs/>
          <w:color w:val="FFFFFF" w:themeColor="background1"/>
          <w:sz w:val="56"/>
          <w:szCs w:val="56"/>
        </w:rPr>
        <w:t>Earcaíocht</w:t>
      </w:r>
      <w:proofErr w:type="spellEnd"/>
      <w:r w:rsidRPr="003B729C">
        <w:rPr>
          <w:rFonts w:ascii="Calibri" w:eastAsiaTheme="majorEastAsia" w:hAnsi="Calibri" w:cs="Calibri"/>
          <w:b/>
          <w:bCs/>
          <w:color w:val="FFFFFF" w:themeColor="background1"/>
          <w:sz w:val="56"/>
          <w:szCs w:val="56"/>
        </w:rPr>
        <w:t xml:space="preserve"> </w:t>
      </w:r>
      <w:proofErr w:type="spellStart"/>
      <w:r w:rsidRPr="003B729C">
        <w:rPr>
          <w:rFonts w:ascii="Calibri" w:eastAsiaTheme="majorEastAsia" w:hAnsi="Calibri" w:cs="Calibri"/>
          <w:b/>
          <w:bCs/>
          <w:color w:val="FFFFFF" w:themeColor="background1"/>
          <w:sz w:val="56"/>
          <w:szCs w:val="56"/>
        </w:rPr>
        <w:t>Shábháilte</w:t>
      </w:r>
      <w:proofErr w:type="spellEnd"/>
    </w:p>
    <w:p w14:paraId="664DBC19" w14:textId="6D14E81E" w:rsidR="002D3CA5" w:rsidRPr="00DC1F01" w:rsidRDefault="00F0430C" w:rsidP="00DC1F01">
      <w:pPr>
        <w:spacing w:line="300" w:lineRule="auto"/>
        <w:rPr>
          <w:rFonts w:ascii="Calibri" w:eastAsiaTheme="majorEastAsia" w:hAnsi="Calibri" w:cs="Calibri"/>
          <w:b/>
          <w:bCs/>
          <w:color w:val="FFFFFF" w:themeColor="background1"/>
          <w:sz w:val="56"/>
          <w:szCs w:val="56"/>
        </w:rPr>
      </w:pPr>
      <w:r>
        <w:rPr>
          <w:rFonts w:ascii="Calibri" w:eastAsiaTheme="majorEastAsia" w:hAnsi="Calibri" w:cs="Calibri"/>
          <w:b/>
          <w:bCs/>
          <w:color w:val="FFFFFF" w:themeColor="background1"/>
          <w:sz w:val="56"/>
          <w:szCs w:val="56"/>
        </w:rPr>
        <w:br w:type="page"/>
      </w:r>
    </w:p>
    <w:p w14:paraId="16338AB0" w14:textId="19498643" w:rsidR="0093126B" w:rsidRDefault="008B30EE" w:rsidP="0093126B">
      <w:r>
        <w:lastRenderedPageBreak/>
        <w:t xml:space="preserve">                </w:t>
      </w:r>
      <w:r w:rsidR="00DC1F01">
        <w:t xml:space="preserve">                               </w:t>
      </w:r>
      <w:r>
        <w:t xml:space="preserve">                                                                                                               </w:t>
      </w:r>
    </w:p>
    <w:p w14:paraId="52F3B1BC" w14:textId="788796D4" w:rsidR="00DF37EE" w:rsidRDefault="00300D3C" w:rsidP="00DD3864">
      <w:pPr>
        <w:pStyle w:val="Title"/>
        <w:rPr>
          <w:color w:val="664187"/>
          <w:sz w:val="40"/>
          <w:szCs w:val="40"/>
        </w:rPr>
      </w:pPr>
      <w:r w:rsidRPr="00300D3C">
        <w:rPr>
          <w:color w:val="664187"/>
          <w:sz w:val="40"/>
          <w:szCs w:val="40"/>
        </w:rPr>
        <w:t xml:space="preserve">An </w:t>
      </w:r>
      <w:proofErr w:type="spellStart"/>
      <w:r w:rsidRPr="00300D3C">
        <w:rPr>
          <w:color w:val="664187"/>
          <w:sz w:val="40"/>
          <w:szCs w:val="40"/>
        </w:rPr>
        <w:t>Chomhairle</w:t>
      </w:r>
      <w:proofErr w:type="spellEnd"/>
      <w:r w:rsidRPr="00300D3C">
        <w:rPr>
          <w:color w:val="664187"/>
          <w:sz w:val="40"/>
          <w:szCs w:val="40"/>
        </w:rPr>
        <w:t xml:space="preserve"> </w:t>
      </w:r>
      <w:proofErr w:type="spellStart"/>
      <w:r w:rsidRPr="00300D3C">
        <w:rPr>
          <w:color w:val="664187"/>
          <w:sz w:val="40"/>
          <w:szCs w:val="40"/>
        </w:rPr>
        <w:t>Ealaíon</w:t>
      </w:r>
      <w:proofErr w:type="spellEnd"/>
      <w:r w:rsidR="00EB4540" w:rsidRPr="007126FA">
        <w:rPr>
          <w:color w:val="664187"/>
          <w:sz w:val="40"/>
          <w:szCs w:val="40"/>
        </w:rPr>
        <w:t xml:space="preserve">, </w:t>
      </w:r>
      <w:proofErr w:type="spellStart"/>
      <w:r w:rsidRPr="00300D3C">
        <w:rPr>
          <w:color w:val="664187"/>
          <w:sz w:val="40"/>
          <w:szCs w:val="40"/>
        </w:rPr>
        <w:t>Treoir</w:t>
      </w:r>
      <w:proofErr w:type="spellEnd"/>
      <w:r w:rsidRPr="00300D3C">
        <w:rPr>
          <w:color w:val="664187"/>
          <w:sz w:val="40"/>
          <w:szCs w:val="40"/>
        </w:rPr>
        <w:t xml:space="preserve"> </w:t>
      </w:r>
      <w:proofErr w:type="spellStart"/>
      <w:r w:rsidRPr="00300D3C">
        <w:rPr>
          <w:color w:val="664187"/>
          <w:sz w:val="40"/>
          <w:szCs w:val="40"/>
        </w:rPr>
        <w:t>Earnála</w:t>
      </w:r>
      <w:proofErr w:type="spellEnd"/>
    </w:p>
    <w:bookmarkEnd w:id="0"/>
    <w:p w14:paraId="6E4C6A43" w14:textId="70F560EE" w:rsidR="007548D7" w:rsidRPr="007126FA" w:rsidRDefault="00300D3C" w:rsidP="00DD3864">
      <w:pPr>
        <w:pStyle w:val="Title"/>
        <w:rPr>
          <w:color w:val="664187"/>
          <w:sz w:val="40"/>
          <w:szCs w:val="40"/>
        </w:rPr>
      </w:pPr>
      <w:proofErr w:type="spellStart"/>
      <w:r w:rsidRPr="00300D3C">
        <w:rPr>
          <w:color w:val="664187"/>
          <w:sz w:val="40"/>
          <w:szCs w:val="40"/>
        </w:rPr>
        <w:t>Earcaíocht</w:t>
      </w:r>
      <w:proofErr w:type="spellEnd"/>
      <w:r w:rsidRPr="00300D3C">
        <w:rPr>
          <w:color w:val="664187"/>
          <w:sz w:val="40"/>
          <w:szCs w:val="40"/>
        </w:rPr>
        <w:t xml:space="preserve"> </w:t>
      </w:r>
      <w:proofErr w:type="spellStart"/>
      <w:r w:rsidRPr="00300D3C">
        <w:rPr>
          <w:color w:val="664187"/>
          <w:sz w:val="40"/>
          <w:szCs w:val="40"/>
        </w:rPr>
        <w:t>Shábháilte</w:t>
      </w:r>
      <w:proofErr w:type="spellEnd"/>
    </w:p>
    <w:p w14:paraId="1C565A6B" w14:textId="0DD673D8" w:rsidR="00DF37EE" w:rsidRDefault="00300D3C" w:rsidP="00D674D1">
      <w:pPr>
        <w:pStyle w:val="Abefore"/>
        <w:rPr>
          <w:rFonts w:eastAsiaTheme="minorEastAsia"/>
          <w:b/>
          <w:bCs/>
          <w:color w:val="664187"/>
          <w:sz w:val="34"/>
          <w:szCs w:val="34"/>
        </w:rPr>
      </w:pPr>
      <w:proofErr w:type="spellStart"/>
      <w:r w:rsidRPr="00300D3C">
        <w:rPr>
          <w:rFonts w:eastAsiaTheme="minorEastAsia"/>
          <w:b/>
          <w:bCs/>
          <w:color w:val="664187"/>
          <w:sz w:val="34"/>
          <w:szCs w:val="34"/>
        </w:rPr>
        <w:t>Réamhrá</w:t>
      </w:r>
      <w:proofErr w:type="spellEnd"/>
    </w:p>
    <w:p w14:paraId="0091D868" w14:textId="77777777" w:rsidR="00300D3C" w:rsidRPr="00300D3C" w:rsidRDefault="00300D3C" w:rsidP="00300D3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bookmarkStart w:id="1" w:name="_Toc163739085"/>
      <w:proofErr w:type="spellStart"/>
      <w:r w:rsidRPr="00300D3C">
        <w:rPr>
          <w:rFonts w:ascii="Calibri" w:hAnsi="Calibri" w:cs="Calibri"/>
          <w:sz w:val="24"/>
          <w:szCs w:val="24"/>
        </w:rPr>
        <w:t>Tá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an </w:t>
      </w:r>
      <w:proofErr w:type="spellStart"/>
      <w:r w:rsidRPr="00300D3C">
        <w:rPr>
          <w:rFonts w:ascii="Calibri" w:hAnsi="Calibri" w:cs="Calibri"/>
          <w:sz w:val="24"/>
          <w:szCs w:val="24"/>
        </w:rPr>
        <w:t>treoir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seo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deartha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chun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tacú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le </w:t>
      </w:r>
      <w:proofErr w:type="spellStart"/>
      <w:r w:rsidRPr="00300D3C">
        <w:rPr>
          <w:rFonts w:ascii="Calibri" w:hAnsi="Calibri" w:cs="Calibri"/>
          <w:sz w:val="24"/>
          <w:szCs w:val="24"/>
        </w:rPr>
        <w:t>heagraíochtaí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agus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grúpaí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300D3C">
        <w:rPr>
          <w:rFonts w:ascii="Calibri" w:hAnsi="Calibri" w:cs="Calibri"/>
          <w:sz w:val="24"/>
          <w:szCs w:val="24"/>
        </w:rPr>
        <w:t>earnáil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na n </w:t>
      </w:r>
      <w:proofErr w:type="spellStart"/>
      <w:r w:rsidRPr="00300D3C">
        <w:rPr>
          <w:rFonts w:ascii="Calibri" w:hAnsi="Calibri" w:cs="Calibri"/>
          <w:sz w:val="24"/>
          <w:szCs w:val="24"/>
        </w:rPr>
        <w:t>ealaíon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lena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bpróisis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earcaíochta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ach </w:t>
      </w:r>
      <w:proofErr w:type="spellStart"/>
      <w:r w:rsidRPr="00300D3C">
        <w:rPr>
          <w:rFonts w:ascii="Calibri" w:hAnsi="Calibri" w:cs="Calibri"/>
          <w:sz w:val="24"/>
          <w:szCs w:val="24"/>
        </w:rPr>
        <w:t>eolas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300D3C">
        <w:rPr>
          <w:rFonts w:ascii="Calibri" w:hAnsi="Calibri" w:cs="Calibri"/>
          <w:sz w:val="24"/>
          <w:szCs w:val="24"/>
        </w:rPr>
        <w:t>chur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ar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fáil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faoinar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cheart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300D3C">
        <w:rPr>
          <w:rFonts w:ascii="Calibri" w:hAnsi="Calibri" w:cs="Calibri"/>
          <w:sz w:val="24"/>
          <w:szCs w:val="24"/>
        </w:rPr>
        <w:t>chur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san </w:t>
      </w:r>
      <w:proofErr w:type="spellStart"/>
      <w:r w:rsidRPr="00300D3C">
        <w:rPr>
          <w:rFonts w:ascii="Calibri" w:hAnsi="Calibri" w:cs="Calibri"/>
          <w:sz w:val="24"/>
          <w:szCs w:val="24"/>
        </w:rPr>
        <w:t>áireamh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agus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duine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á </w:t>
      </w:r>
      <w:proofErr w:type="spellStart"/>
      <w:r w:rsidRPr="00300D3C">
        <w:rPr>
          <w:rFonts w:ascii="Calibri" w:hAnsi="Calibri" w:cs="Calibri"/>
          <w:sz w:val="24"/>
          <w:szCs w:val="24"/>
        </w:rPr>
        <w:t>earcú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300D3C">
        <w:rPr>
          <w:rFonts w:ascii="Calibri" w:hAnsi="Calibri" w:cs="Calibri"/>
          <w:sz w:val="24"/>
          <w:szCs w:val="24"/>
        </w:rPr>
        <w:t>ról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ina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mbeidh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siad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ag </w:t>
      </w:r>
      <w:proofErr w:type="spellStart"/>
      <w:r w:rsidRPr="00300D3C">
        <w:rPr>
          <w:rFonts w:ascii="Calibri" w:hAnsi="Calibri" w:cs="Calibri"/>
          <w:sz w:val="24"/>
          <w:szCs w:val="24"/>
        </w:rPr>
        <w:t>obair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le </w:t>
      </w:r>
      <w:proofErr w:type="spellStart"/>
      <w:r w:rsidRPr="00300D3C">
        <w:rPr>
          <w:rFonts w:ascii="Calibri" w:hAnsi="Calibri" w:cs="Calibri"/>
          <w:sz w:val="24"/>
          <w:szCs w:val="24"/>
        </w:rPr>
        <w:t>leanaí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300D3C">
        <w:rPr>
          <w:rFonts w:ascii="Calibri" w:hAnsi="Calibri" w:cs="Calibri"/>
          <w:sz w:val="24"/>
          <w:szCs w:val="24"/>
        </w:rPr>
        <w:t>faoi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bhun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18 </w:t>
      </w:r>
      <w:proofErr w:type="spellStart"/>
      <w:r w:rsidRPr="00300D3C">
        <w:rPr>
          <w:rFonts w:ascii="Calibri" w:hAnsi="Calibri" w:cs="Calibri"/>
          <w:sz w:val="24"/>
          <w:szCs w:val="24"/>
        </w:rPr>
        <w:t>mbliana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d’aois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300D3C">
        <w:rPr>
          <w:rFonts w:ascii="Calibri" w:hAnsi="Calibri" w:cs="Calibri"/>
          <w:sz w:val="24"/>
          <w:szCs w:val="24"/>
        </w:rPr>
        <w:t>nó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daoine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fásta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300D3C">
        <w:rPr>
          <w:rFonts w:ascii="Calibri" w:hAnsi="Calibri" w:cs="Calibri"/>
          <w:sz w:val="24"/>
          <w:szCs w:val="24"/>
        </w:rPr>
        <w:t>os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cionn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18 </w:t>
      </w:r>
      <w:proofErr w:type="spellStart"/>
      <w:r w:rsidRPr="00300D3C">
        <w:rPr>
          <w:rFonts w:ascii="Calibri" w:hAnsi="Calibri" w:cs="Calibri"/>
          <w:sz w:val="24"/>
          <w:szCs w:val="24"/>
        </w:rPr>
        <w:t>mbliana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d’aois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00D3C">
        <w:rPr>
          <w:rFonts w:ascii="Calibri" w:hAnsi="Calibri" w:cs="Calibri"/>
          <w:sz w:val="24"/>
          <w:szCs w:val="24"/>
        </w:rPr>
        <w:t>ar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daoine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fásta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iad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300D3C">
        <w:rPr>
          <w:rFonts w:ascii="Calibri" w:hAnsi="Calibri" w:cs="Calibri"/>
          <w:sz w:val="24"/>
          <w:szCs w:val="24"/>
        </w:rPr>
        <w:t>d’fhéadfaí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300D3C">
        <w:rPr>
          <w:rFonts w:ascii="Calibri" w:hAnsi="Calibri" w:cs="Calibri"/>
          <w:sz w:val="24"/>
          <w:szCs w:val="24"/>
        </w:rPr>
        <w:t>mheas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300D3C">
        <w:rPr>
          <w:rFonts w:ascii="Calibri" w:hAnsi="Calibri" w:cs="Calibri"/>
          <w:sz w:val="24"/>
          <w:szCs w:val="24"/>
        </w:rPr>
        <w:t>bheith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soghonta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agus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300D3C">
        <w:rPr>
          <w:rFonts w:ascii="Calibri" w:hAnsi="Calibri" w:cs="Calibri"/>
          <w:sz w:val="24"/>
          <w:szCs w:val="24"/>
        </w:rPr>
        <w:t>mbaol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mí-úsáide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). </w:t>
      </w:r>
    </w:p>
    <w:p w14:paraId="33955D27" w14:textId="071D6A10" w:rsidR="00DF37EE" w:rsidRDefault="00300D3C" w:rsidP="00300D3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300D3C">
        <w:rPr>
          <w:rFonts w:ascii="Calibri" w:hAnsi="Calibri" w:cs="Calibri"/>
          <w:sz w:val="24"/>
          <w:szCs w:val="24"/>
        </w:rPr>
        <w:t>Féadfaidh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an t </w:t>
      </w:r>
      <w:proofErr w:type="spellStart"/>
      <w:r w:rsidRPr="00300D3C">
        <w:rPr>
          <w:rFonts w:ascii="Calibri" w:hAnsi="Calibri" w:cs="Calibri"/>
          <w:sz w:val="24"/>
          <w:szCs w:val="24"/>
        </w:rPr>
        <w:t>eolas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atá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300D3C">
        <w:rPr>
          <w:rFonts w:ascii="Calibri" w:hAnsi="Calibri" w:cs="Calibri"/>
          <w:sz w:val="24"/>
          <w:szCs w:val="24"/>
        </w:rPr>
        <w:t>sa</w:t>
      </w:r>
      <w:proofErr w:type="spellEnd"/>
      <w:proofErr w:type="gram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treoir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seo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300D3C">
        <w:rPr>
          <w:rFonts w:ascii="Calibri" w:hAnsi="Calibri" w:cs="Calibri"/>
          <w:sz w:val="24"/>
          <w:szCs w:val="24"/>
        </w:rPr>
        <w:t>bheith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ina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chuidiú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agus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fostaithe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nó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oibrithe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deonacha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á n-</w:t>
      </w:r>
      <w:proofErr w:type="spellStart"/>
      <w:r w:rsidRPr="00300D3C">
        <w:rPr>
          <w:rFonts w:ascii="Calibri" w:hAnsi="Calibri" w:cs="Calibri"/>
          <w:sz w:val="24"/>
          <w:szCs w:val="24"/>
        </w:rPr>
        <w:t>earcú</w:t>
      </w:r>
      <w:proofErr w:type="spellEnd"/>
      <w:r w:rsidRPr="00300D3C">
        <w:rPr>
          <w:rFonts w:ascii="Calibri" w:hAnsi="Calibri" w:cs="Calibri"/>
          <w:sz w:val="24"/>
          <w:szCs w:val="24"/>
        </w:rPr>
        <w:t>.</w:t>
      </w:r>
    </w:p>
    <w:bookmarkEnd w:id="1"/>
    <w:p w14:paraId="03135ABF" w14:textId="7EA388B9" w:rsidR="00DF37EE" w:rsidRPr="00F0430C" w:rsidRDefault="00300D3C" w:rsidP="005A51F4">
      <w:pPr>
        <w:pStyle w:val="Heading2"/>
        <w:rPr>
          <w:color w:val="7030A0"/>
        </w:rPr>
      </w:pPr>
      <w:proofErr w:type="spellStart"/>
      <w:r w:rsidRPr="00300D3C">
        <w:rPr>
          <w:color w:val="7030A0"/>
        </w:rPr>
        <w:t>Céard</w:t>
      </w:r>
      <w:proofErr w:type="spellEnd"/>
      <w:r w:rsidRPr="00300D3C">
        <w:rPr>
          <w:color w:val="7030A0"/>
        </w:rPr>
        <w:t xml:space="preserve"> </w:t>
      </w:r>
      <w:proofErr w:type="spellStart"/>
      <w:r w:rsidRPr="00300D3C">
        <w:rPr>
          <w:color w:val="7030A0"/>
        </w:rPr>
        <w:t>atá</w:t>
      </w:r>
      <w:proofErr w:type="spellEnd"/>
      <w:r w:rsidRPr="00300D3C">
        <w:rPr>
          <w:color w:val="7030A0"/>
        </w:rPr>
        <w:t xml:space="preserve"> i </w:t>
      </w:r>
      <w:proofErr w:type="spellStart"/>
      <w:r w:rsidRPr="00300D3C">
        <w:rPr>
          <w:color w:val="7030A0"/>
        </w:rPr>
        <w:t>gceist</w:t>
      </w:r>
      <w:proofErr w:type="spellEnd"/>
      <w:r w:rsidRPr="00300D3C">
        <w:rPr>
          <w:color w:val="7030A0"/>
        </w:rPr>
        <w:t xml:space="preserve"> le </w:t>
      </w:r>
      <w:proofErr w:type="spellStart"/>
      <w:r w:rsidRPr="00300D3C">
        <w:rPr>
          <w:color w:val="7030A0"/>
        </w:rPr>
        <w:t>hEarcaíocht</w:t>
      </w:r>
      <w:proofErr w:type="spellEnd"/>
      <w:r w:rsidRPr="00300D3C">
        <w:rPr>
          <w:color w:val="7030A0"/>
        </w:rPr>
        <w:t xml:space="preserve"> </w:t>
      </w:r>
      <w:proofErr w:type="spellStart"/>
      <w:r w:rsidRPr="00300D3C">
        <w:rPr>
          <w:color w:val="7030A0"/>
        </w:rPr>
        <w:t>Shábháilte</w:t>
      </w:r>
      <w:proofErr w:type="spellEnd"/>
      <w:r w:rsidRPr="00300D3C">
        <w:rPr>
          <w:color w:val="7030A0"/>
        </w:rPr>
        <w:t>?</w:t>
      </w:r>
    </w:p>
    <w:p w14:paraId="7C5D3F05" w14:textId="77777777" w:rsidR="00300D3C" w:rsidRPr="00300D3C" w:rsidRDefault="00300D3C" w:rsidP="00300D3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00D3C">
        <w:rPr>
          <w:rFonts w:ascii="Calibri" w:hAnsi="Calibri" w:cs="Calibri"/>
          <w:sz w:val="24"/>
          <w:szCs w:val="24"/>
        </w:rPr>
        <w:t xml:space="preserve">Is </w:t>
      </w:r>
      <w:proofErr w:type="spellStart"/>
      <w:r w:rsidRPr="00300D3C">
        <w:rPr>
          <w:rFonts w:ascii="Calibri" w:hAnsi="Calibri" w:cs="Calibri"/>
          <w:sz w:val="24"/>
          <w:szCs w:val="24"/>
        </w:rPr>
        <w:t>éard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Pr="00300D3C">
        <w:rPr>
          <w:rFonts w:ascii="Calibri" w:hAnsi="Calibri" w:cs="Calibri"/>
          <w:sz w:val="24"/>
          <w:szCs w:val="24"/>
        </w:rPr>
        <w:t>earcaíocht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shábháilte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300D3C">
        <w:rPr>
          <w:rFonts w:ascii="Calibri" w:hAnsi="Calibri" w:cs="Calibri"/>
          <w:sz w:val="24"/>
          <w:szCs w:val="24"/>
        </w:rPr>
        <w:t>ann</w:t>
      </w:r>
      <w:proofErr w:type="spellEnd"/>
      <w:proofErr w:type="gram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ná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an </w:t>
      </w:r>
      <w:proofErr w:type="spellStart"/>
      <w:r w:rsidRPr="00300D3C">
        <w:rPr>
          <w:rFonts w:ascii="Calibri" w:hAnsi="Calibri" w:cs="Calibri"/>
          <w:sz w:val="24"/>
          <w:szCs w:val="24"/>
        </w:rPr>
        <w:t>próiseas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chun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an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duine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ceart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300D3C">
        <w:rPr>
          <w:rFonts w:ascii="Calibri" w:hAnsi="Calibri" w:cs="Calibri"/>
          <w:sz w:val="24"/>
          <w:szCs w:val="24"/>
        </w:rPr>
        <w:t>aimsiú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300D3C">
        <w:rPr>
          <w:rFonts w:ascii="Calibri" w:hAnsi="Calibri" w:cs="Calibri"/>
          <w:sz w:val="24"/>
          <w:szCs w:val="24"/>
        </w:rPr>
        <w:t>ról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nó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post. </w:t>
      </w:r>
    </w:p>
    <w:p w14:paraId="29098BE4" w14:textId="2047A246" w:rsidR="005A51F4" w:rsidRPr="005A51F4" w:rsidRDefault="00300D3C" w:rsidP="00300D3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00D3C">
        <w:rPr>
          <w:rFonts w:ascii="Calibri" w:hAnsi="Calibri" w:cs="Calibri"/>
          <w:sz w:val="24"/>
          <w:szCs w:val="24"/>
        </w:rPr>
        <w:t xml:space="preserve">Ba </w:t>
      </w:r>
      <w:proofErr w:type="spellStart"/>
      <w:r w:rsidRPr="00300D3C">
        <w:rPr>
          <w:rFonts w:ascii="Calibri" w:hAnsi="Calibri" w:cs="Calibri"/>
          <w:sz w:val="24"/>
          <w:szCs w:val="24"/>
        </w:rPr>
        <w:t>cheart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d’eagraíochtaí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agus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300D3C">
        <w:rPr>
          <w:rFonts w:ascii="Calibri" w:hAnsi="Calibri" w:cs="Calibri"/>
          <w:sz w:val="24"/>
          <w:szCs w:val="24"/>
        </w:rPr>
        <w:t>ghrúpaí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300D3C">
        <w:rPr>
          <w:rFonts w:ascii="Calibri" w:hAnsi="Calibri" w:cs="Calibri"/>
          <w:sz w:val="24"/>
          <w:szCs w:val="24"/>
        </w:rPr>
        <w:t>chuireann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seirbhísí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ar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fáil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300D3C">
        <w:rPr>
          <w:rFonts w:ascii="Calibri" w:hAnsi="Calibri" w:cs="Calibri"/>
          <w:sz w:val="24"/>
          <w:szCs w:val="24"/>
        </w:rPr>
        <w:t>leanaí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300D3C">
        <w:rPr>
          <w:rFonts w:ascii="Calibri" w:hAnsi="Calibri" w:cs="Calibri"/>
          <w:sz w:val="24"/>
          <w:szCs w:val="24"/>
        </w:rPr>
        <w:t>bheith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ar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an </w:t>
      </w:r>
      <w:proofErr w:type="spellStart"/>
      <w:r w:rsidRPr="00300D3C">
        <w:rPr>
          <w:rFonts w:ascii="Calibri" w:hAnsi="Calibri" w:cs="Calibri"/>
          <w:sz w:val="24"/>
          <w:szCs w:val="24"/>
        </w:rPr>
        <w:t>eolas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go </w:t>
      </w:r>
      <w:proofErr w:type="spellStart"/>
      <w:r w:rsidRPr="00300D3C">
        <w:rPr>
          <w:rFonts w:ascii="Calibri" w:hAnsi="Calibri" w:cs="Calibri"/>
          <w:sz w:val="24"/>
          <w:szCs w:val="24"/>
        </w:rPr>
        <w:t>bhfuil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oibleagáidí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sonracha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orthu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faoin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Acht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um </w:t>
      </w:r>
      <w:proofErr w:type="spellStart"/>
      <w:r w:rsidRPr="00300D3C">
        <w:rPr>
          <w:rFonts w:ascii="Calibri" w:hAnsi="Calibri" w:cs="Calibri"/>
          <w:sz w:val="24"/>
          <w:szCs w:val="24"/>
        </w:rPr>
        <w:t>Thús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Áite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300D3C">
        <w:rPr>
          <w:rFonts w:ascii="Calibri" w:hAnsi="Calibri" w:cs="Calibri"/>
          <w:sz w:val="24"/>
          <w:szCs w:val="24"/>
        </w:rPr>
        <w:t>Leanaí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, 2015 </w:t>
      </w:r>
      <w:proofErr w:type="spellStart"/>
      <w:r w:rsidRPr="00300D3C">
        <w:rPr>
          <w:rFonts w:ascii="Calibri" w:hAnsi="Calibri" w:cs="Calibri"/>
          <w:sz w:val="24"/>
          <w:szCs w:val="24"/>
        </w:rPr>
        <w:t>nósanna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imeachta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300D3C">
        <w:rPr>
          <w:rFonts w:ascii="Calibri" w:hAnsi="Calibri" w:cs="Calibri"/>
          <w:sz w:val="24"/>
          <w:szCs w:val="24"/>
        </w:rPr>
        <w:t>bheith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300D3C">
        <w:rPr>
          <w:rFonts w:ascii="Calibri" w:hAnsi="Calibri" w:cs="Calibri"/>
          <w:sz w:val="24"/>
          <w:szCs w:val="24"/>
        </w:rPr>
        <w:t>bhfeidhm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acu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lena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leagtar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amach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an </w:t>
      </w:r>
      <w:proofErr w:type="spellStart"/>
      <w:r w:rsidRPr="00300D3C">
        <w:rPr>
          <w:rFonts w:ascii="Calibri" w:hAnsi="Calibri" w:cs="Calibri"/>
          <w:sz w:val="24"/>
          <w:szCs w:val="24"/>
        </w:rPr>
        <w:t>chaoi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a n </w:t>
      </w:r>
      <w:proofErr w:type="spellStart"/>
      <w:r w:rsidRPr="00300D3C">
        <w:rPr>
          <w:rFonts w:ascii="Calibri" w:hAnsi="Calibri" w:cs="Calibri"/>
          <w:sz w:val="24"/>
          <w:szCs w:val="24"/>
        </w:rPr>
        <w:t>earcóidh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agus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300D3C">
        <w:rPr>
          <w:rFonts w:ascii="Calibri" w:hAnsi="Calibri" w:cs="Calibri"/>
          <w:sz w:val="24"/>
          <w:szCs w:val="24"/>
        </w:rPr>
        <w:t>roghnóidh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siad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0D3C">
        <w:rPr>
          <w:rFonts w:ascii="Calibri" w:hAnsi="Calibri" w:cs="Calibri"/>
          <w:sz w:val="24"/>
          <w:szCs w:val="24"/>
        </w:rPr>
        <w:t>daoine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le </w:t>
      </w:r>
      <w:proofErr w:type="spellStart"/>
      <w:r w:rsidRPr="00300D3C">
        <w:rPr>
          <w:rFonts w:ascii="Calibri" w:hAnsi="Calibri" w:cs="Calibri"/>
          <w:sz w:val="24"/>
          <w:szCs w:val="24"/>
        </w:rPr>
        <w:t>bheith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ag </w:t>
      </w:r>
      <w:proofErr w:type="spellStart"/>
      <w:r w:rsidRPr="00300D3C">
        <w:rPr>
          <w:rFonts w:ascii="Calibri" w:hAnsi="Calibri" w:cs="Calibri"/>
          <w:sz w:val="24"/>
          <w:szCs w:val="24"/>
        </w:rPr>
        <w:t>obair</w:t>
      </w:r>
      <w:proofErr w:type="spellEnd"/>
      <w:r w:rsidRPr="00300D3C">
        <w:rPr>
          <w:rFonts w:ascii="Calibri" w:hAnsi="Calibri" w:cs="Calibri"/>
          <w:sz w:val="24"/>
          <w:szCs w:val="24"/>
        </w:rPr>
        <w:t xml:space="preserve"> le </w:t>
      </w:r>
      <w:proofErr w:type="spellStart"/>
      <w:r w:rsidRPr="00300D3C">
        <w:rPr>
          <w:rFonts w:ascii="Calibri" w:hAnsi="Calibri" w:cs="Calibri"/>
          <w:sz w:val="24"/>
          <w:szCs w:val="24"/>
        </w:rPr>
        <w:t>leanaí</w:t>
      </w:r>
      <w:proofErr w:type="spellEnd"/>
      <w:r w:rsidRPr="00300D3C">
        <w:rPr>
          <w:rFonts w:ascii="Calibri" w:hAnsi="Calibri" w:cs="Calibri"/>
          <w:sz w:val="24"/>
          <w:szCs w:val="24"/>
        </w:rPr>
        <w:t>.</w:t>
      </w:r>
    </w:p>
    <w:p w14:paraId="47CCB69C" w14:textId="51675605" w:rsidR="00174FF2" w:rsidRPr="00F80E40" w:rsidRDefault="006643E5" w:rsidP="0040695A">
      <w:pPr>
        <w:pStyle w:val="Heading2"/>
        <w:rPr>
          <w:color w:val="7030A0"/>
        </w:rPr>
      </w:pPr>
      <w:r w:rsidRPr="006643E5">
        <w:rPr>
          <w:color w:val="7030A0"/>
        </w:rPr>
        <w:t xml:space="preserve">Cad is </w:t>
      </w:r>
      <w:proofErr w:type="spellStart"/>
      <w:r w:rsidRPr="006643E5">
        <w:rPr>
          <w:color w:val="7030A0"/>
        </w:rPr>
        <w:t>cuspóir</w:t>
      </w:r>
      <w:proofErr w:type="spellEnd"/>
      <w:r w:rsidRPr="006643E5">
        <w:rPr>
          <w:color w:val="7030A0"/>
        </w:rPr>
        <w:t xml:space="preserve"> le </w:t>
      </w:r>
      <w:proofErr w:type="spellStart"/>
      <w:r w:rsidRPr="006643E5">
        <w:rPr>
          <w:color w:val="7030A0"/>
        </w:rPr>
        <w:t>hEarcaíocht</w:t>
      </w:r>
      <w:proofErr w:type="spellEnd"/>
      <w:r w:rsidRPr="006643E5">
        <w:rPr>
          <w:color w:val="7030A0"/>
        </w:rPr>
        <w:t xml:space="preserve"> </w:t>
      </w:r>
      <w:proofErr w:type="spellStart"/>
      <w:r w:rsidRPr="006643E5">
        <w:rPr>
          <w:color w:val="7030A0"/>
        </w:rPr>
        <w:t>Shábháilte</w:t>
      </w:r>
      <w:proofErr w:type="spellEnd"/>
      <w:r w:rsidRPr="006643E5">
        <w:rPr>
          <w:color w:val="7030A0"/>
        </w:rPr>
        <w:t>?</w:t>
      </w:r>
    </w:p>
    <w:p w14:paraId="32DC0EE8" w14:textId="39D675E0" w:rsidR="00AA2409" w:rsidRPr="001B59F9" w:rsidRDefault="006643E5" w:rsidP="001B59F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bookmarkStart w:id="2" w:name="_Toc157764491"/>
      <w:proofErr w:type="spellStart"/>
      <w:r w:rsidRPr="006643E5">
        <w:rPr>
          <w:rFonts w:ascii="Calibri" w:hAnsi="Calibri" w:cs="Calibri"/>
          <w:sz w:val="24"/>
          <w:szCs w:val="24"/>
        </w:rPr>
        <w:t>Tá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earcaíocht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shábháilte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ar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cheann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de </w:t>
      </w:r>
      <w:proofErr w:type="gramStart"/>
      <w:r w:rsidRPr="006643E5">
        <w:rPr>
          <w:rFonts w:ascii="Calibri" w:hAnsi="Calibri" w:cs="Calibri"/>
          <w:sz w:val="24"/>
          <w:szCs w:val="24"/>
        </w:rPr>
        <w:t>na</w:t>
      </w:r>
      <w:proofErr w:type="gram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bealaí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ar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féidir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le </w:t>
      </w:r>
      <w:proofErr w:type="spellStart"/>
      <w:r w:rsidRPr="006643E5">
        <w:rPr>
          <w:rFonts w:ascii="Calibri" w:hAnsi="Calibri" w:cs="Calibri"/>
          <w:sz w:val="24"/>
          <w:szCs w:val="24"/>
        </w:rPr>
        <w:t>heagraíocht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nó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grúpa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6643E5">
        <w:rPr>
          <w:rFonts w:ascii="Calibri" w:hAnsi="Calibri" w:cs="Calibri"/>
          <w:sz w:val="24"/>
          <w:szCs w:val="24"/>
        </w:rPr>
        <w:t>leanaí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agus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6643E5">
        <w:rPr>
          <w:rFonts w:ascii="Calibri" w:hAnsi="Calibri" w:cs="Calibri"/>
          <w:sz w:val="24"/>
          <w:szCs w:val="24"/>
        </w:rPr>
        <w:t>daoine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fásta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a n </w:t>
      </w:r>
      <w:proofErr w:type="spellStart"/>
      <w:r w:rsidRPr="006643E5">
        <w:rPr>
          <w:rFonts w:ascii="Calibri" w:hAnsi="Calibri" w:cs="Calibri"/>
          <w:sz w:val="24"/>
          <w:szCs w:val="24"/>
        </w:rPr>
        <w:t>oibríonn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siad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leo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6643E5">
        <w:rPr>
          <w:rFonts w:ascii="Calibri" w:hAnsi="Calibri" w:cs="Calibri"/>
          <w:sz w:val="24"/>
          <w:szCs w:val="24"/>
        </w:rPr>
        <w:t>choinneáil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sábháilte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ó </w:t>
      </w:r>
      <w:proofErr w:type="spellStart"/>
      <w:r w:rsidRPr="006643E5">
        <w:rPr>
          <w:rFonts w:ascii="Calibri" w:hAnsi="Calibri" w:cs="Calibri"/>
          <w:sz w:val="24"/>
          <w:szCs w:val="24"/>
        </w:rPr>
        <w:t>dhíobháil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ó </w:t>
      </w:r>
      <w:proofErr w:type="spellStart"/>
      <w:r w:rsidRPr="006643E5">
        <w:rPr>
          <w:rFonts w:ascii="Calibri" w:hAnsi="Calibri" w:cs="Calibri"/>
          <w:sz w:val="24"/>
          <w:szCs w:val="24"/>
        </w:rPr>
        <w:t>mhí-úsáid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agus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Pr="006643E5">
        <w:rPr>
          <w:rFonts w:ascii="Calibri" w:hAnsi="Calibri" w:cs="Calibri"/>
          <w:sz w:val="24"/>
          <w:szCs w:val="24"/>
        </w:rPr>
        <w:t>beart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cosantach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coisctheach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tábhachtach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é.</w:t>
      </w:r>
      <w:bookmarkEnd w:id="2"/>
    </w:p>
    <w:p w14:paraId="572682F3" w14:textId="021F302D" w:rsidR="005C16C8" w:rsidRDefault="006643E5" w:rsidP="005C16C8">
      <w:pPr>
        <w:pStyle w:val="Heading2"/>
        <w:rPr>
          <w:color w:val="7030A0"/>
        </w:rPr>
      </w:pPr>
      <w:proofErr w:type="spellStart"/>
      <w:r w:rsidRPr="006643E5">
        <w:rPr>
          <w:color w:val="7030A0"/>
        </w:rPr>
        <w:lastRenderedPageBreak/>
        <w:t>Cén</w:t>
      </w:r>
      <w:proofErr w:type="spellEnd"/>
      <w:r w:rsidRPr="006643E5">
        <w:rPr>
          <w:color w:val="7030A0"/>
        </w:rPr>
        <w:t xml:space="preserve"> </w:t>
      </w:r>
      <w:proofErr w:type="spellStart"/>
      <w:r w:rsidRPr="006643E5">
        <w:rPr>
          <w:color w:val="7030A0"/>
        </w:rPr>
        <w:t>tábhacht</w:t>
      </w:r>
      <w:proofErr w:type="spellEnd"/>
      <w:r w:rsidRPr="006643E5">
        <w:rPr>
          <w:color w:val="7030A0"/>
        </w:rPr>
        <w:t xml:space="preserve"> a </w:t>
      </w:r>
      <w:proofErr w:type="spellStart"/>
      <w:r w:rsidRPr="006643E5">
        <w:rPr>
          <w:color w:val="7030A0"/>
        </w:rPr>
        <w:t>bhaineann</w:t>
      </w:r>
      <w:proofErr w:type="spellEnd"/>
      <w:r w:rsidRPr="006643E5">
        <w:rPr>
          <w:color w:val="7030A0"/>
        </w:rPr>
        <w:t xml:space="preserve"> le </w:t>
      </w:r>
      <w:proofErr w:type="spellStart"/>
      <w:r w:rsidRPr="006643E5">
        <w:rPr>
          <w:color w:val="7030A0"/>
        </w:rPr>
        <w:t>Beartas</w:t>
      </w:r>
      <w:proofErr w:type="spellEnd"/>
      <w:r w:rsidRPr="006643E5">
        <w:rPr>
          <w:color w:val="7030A0"/>
        </w:rPr>
        <w:t xml:space="preserve"> </w:t>
      </w:r>
      <w:proofErr w:type="spellStart"/>
      <w:r w:rsidRPr="006643E5">
        <w:rPr>
          <w:color w:val="7030A0"/>
        </w:rPr>
        <w:t>agus</w:t>
      </w:r>
      <w:proofErr w:type="spellEnd"/>
      <w:r w:rsidRPr="006643E5">
        <w:rPr>
          <w:color w:val="7030A0"/>
        </w:rPr>
        <w:t xml:space="preserve"> </w:t>
      </w:r>
      <w:proofErr w:type="spellStart"/>
      <w:r w:rsidRPr="006643E5">
        <w:rPr>
          <w:color w:val="7030A0"/>
        </w:rPr>
        <w:t>Nós</w:t>
      </w:r>
      <w:proofErr w:type="spellEnd"/>
      <w:r w:rsidRPr="006643E5">
        <w:rPr>
          <w:color w:val="7030A0"/>
        </w:rPr>
        <w:t xml:space="preserve"> </w:t>
      </w:r>
      <w:proofErr w:type="spellStart"/>
      <w:r w:rsidRPr="006643E5">
        <w:rPr>
          <w:color w:val="7030A0"/>
        </w:rPr>
        <w:t>Imeachta</w:t>
      </w:r>
      <w:proofErr w:type="spellEnd"/>
      <w:r w:rsidRPr="006643E5">
        <w:rPr>
          <w:color w:val="7030A0"/>
        </w:rPr>
        <w:t xml:space="preserve"> um </w:t>
      </w:r>
      <w:proofErr w:type="spellStart"/>
      <w:r w:rsidRPr="006643E5">
        <w:rPr>
          <w:color w:val="7030A0"/>
        </w:rPr>
        <w:t>Earcaíocht</w:t>
      </w:r>
      <w:proofErr w:type="spellEnd"/>
      <w:r w:rsidRPr="006643E5">
        <w:rPr>
          <w:color w:val="7030A0"/>
        </w:rPr>
        <w:t xml:space="preserve"> </w:t>
      </w:r>
      <w:proofErr w:type="spellStart"/>
      <w:r w:rsidRPr="006643E5">
        <w:rPr>
          <w:color w:val="7030A0"/>
        </w:rPr>
        <w:t>Shábháilte</w:t>
      </w:r>
      <w:proofErr w:type="spellEnd"/>
      <w:r w:rsidRPr="006643E5">
        <w:rPr>
          <w:color w:val="7030A0"/>
        </w:rPr>
        <w:t xml:space="preserve"> a </w:t>
      </w:r>
      <w:proofErr w:type="spellStart"/>
      <w:r w:rsidRPr="006643E5">
        <w:rPr>
          <w:color w:val="7030A0"/>
        </w:rPr>
        <w:t>bheith</w:t>
      </w:r>
      <w:proofErr w:type="spellEnd"/>
      <w:r w:rsidRPr="006643E5">
        <w:rPr>
          <w:color w:val="7030A0"/>
        </w:rPr>
        <w:t xml:space="preserve"> i </w:t>
      </w:r>
      <w:proofErr w:type="spellStart"/>
      <w:r w:rsidRPr="006643E5">
        <w:rPr>
          <w:color w:val="7030A0"/>
        </w:rPr>
        <w:t>bhfeidhm</w:t>
      </w:r>
      <w:proofErr w:type="spellEnd"/>
      <w:r w:rsidRPr="006643E5">
        <w:rPr>
          <w:color w:val="7030A0"/>
        </w:rPr>
        <w:t>?</w:t>
      </w:r>
    </w:p>
    <w:p w14:paraId="4AD69DB1" w14:textId="45060B62" w:rsidR="00AA2409" w:rsidRDefault="006643E5" w:rsidP="00AA240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6643E5">
        <w:rPr>
          <w:rFonts w:ascii="Calibri" w:hAnsi="Calibri" w:cs="Calibri"/>
          <w:sz w:val="24"/>
          <w:szCs w:val="24"/>
        </w:rPr>
        <w:t>Leagtar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amach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6643E5">
        <w:rPr>
          <w:rFonts w:ascii="Calibri" w:hAnsi="Calibri" w:cs="Calibri"/>
          <w:sz w:val="24"/>
          <w:szCs w:val="24"/>
        </w:rPr>
        <w:t>ndoiciméad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beartais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agus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nós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imeachta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staid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agus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próiseas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eagraíochta</w:t>
      </w:r>
      <w:proofErr w:type="spellEnd"/>
      <w:r w:rsidRPr="006643E5">
        <w:rPr>
          <w:rFonts w:ascii="Calibri" w:hAnsi="Calibri" w:cs="Calibri"/>
          <w:sz w:val="24"/>
          <w:szCs w:val="24"/>
        </w:rPr>
        <w:t>/</w:t>
      </w:r>
      <w:proofErr w:type="spellStart"/>
      <w:r w:rsidRPr="006643E5">
        <w:rPr>
          <w:rFonts w:ascii="Calibri" w:hAnsi="Calibri" w:cs="Calibri"/>
          <w:sz w:val="24"/>
          <w:szCs w:val="24"/>
        </w:rPr>
        <w:t>grúpa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maidir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le </w:t>
      </w:r>
      <w:proofErr w:type="spellStart"/>
      <w:r w:rsidRPr="006643E5">
        <w:rPr>
          <w:rFonts w:ascii="Calibri" w:hAnsi="Calibri" w:cs="Calibri"/>
          <w:sz w:val="24"/>
          <w:szCs w:val="24"/>
        </w:rPr>
        <w:t>daoine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6643E5">
        <w:rPr>
          <w:rFonts w:ascii="Calibri" w:hAnsi="Calibri" w:cs="Calibri"/>
          <w:sz w:val="24"/>
          <w:szCs w:val="24"/>
        </w:rPr>
        <w:t>a</w:t>
      </w:r>
      <w:proofErr w:type="gram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earcú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agus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6643E5">
        <w:rPr>
          <w:rFonts w:ascii="Calibri" w:hAnsi="Calibri" w:cs="Calibri"/>
          <w:sz w:val="24"/>
          <w:szCs w:val="24"/>
        </w:rPr>
        <w:t>roghnú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6643E5">
        <w:rPr>
          <w:rFonts w:ascii="Calibri" w:hAnsi="Calibri" w:cs="Calibri"/>
          <w:sz w:val="24"/>
          <w:szCs w:val="24"/>
        </w:rPr>
        <w:t>bpoist</w:t>
      </w:r>
      <w:proofErr w:type="spellEnd"/>
      <w:r w:rsidRPr="006643E5">
        <w:rPr>
          <w:rFonts w:ascii="Calibri" w:hAnsi="Calibri" w:cs="Calibri"/>
          <w:sz w:val="24"/>
          <w:szCs w:val="24"/>
        </w:rPr>
        <w:t>/</w:t>
      </w:r>
      <w:proofErr w:type="spellStart"/>
      <w:r w:rsidRPr="006643E5">
        <w:rPr>
          <w:rFonts w:ascii="Calibri" w:hAnsi="Calibri" w:cs="Calibri"/>
          <w:sz w:val="24"/>
          <w:szCs w:val="24"/>
        </w:rPr>
        <w:t>róil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. Is den </w:t>
      </w:r>
      <w:proofErr w:type="spellStart"/>
      <w:r w:rsidRPr="006643E5">
        <w:rPr>
          <w:rFonts w:ascii="Calibri" w:hAnsi="Calibri" w:cs="Calibri"/>
          <w:sz w:val="24"/>
          <w:szCs w:val="24"/>
        </w:rPr>
        <w:t>tábhacht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6643E5">
        <w:rPr>
          <w:rFonts w:ascii="Calibri" w:hAnsi="Calibri" w:cs="Calibri"/>
          <w:sz w:val="24"/>
          <w:szCs w:val="24"/>
        </w:rPr>
        <w:t>bheith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trédhearcach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faoin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bpróiseas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earcaíochta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643E5">
        <w:rPr>
          <w:rFonts w:ascii="Calibri" w:hAnsi="Calibri" w:cs="Calibri"/>
          <w:sz w:val="24"/>
          <w:szCs w:val="24"/>
        </w:rPr>
        <w:t>roghnúcháin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agus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cinnteoireachta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6643E5">
        <w:rPr>
          <w:rFonts w:ascii="Calibri" w:hAnsi="Calibri" w:cs="Calibri"/>
          <w:sz w:val="24"/>
          <w:szCs w:val="24"/>
        </w:rPr>
        <w:t>sa</w:t>
      </w:r>
      <w:proofErr w:type="spellEnd"/>
      <w:proofErr w:type="gram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chaoi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go </w:t>
      </w:r>
      <w:proofErr w:type="spellStart"/>
      <w:r w:rsidRPr="006643E5">
        <w:rPr>
          <w:rFonts w:ascii="Calibri" w:hAnsi="Calibri" w:cs="Calibri"/>
          <w:sz w:val="24"/>
          <w:szCs w:val="24"/>
        </w:rPr>
        <w:t>mbeidh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sé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soiléir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don </w:t>
      </w:r>
      <w:proofErr w:type="spellStart"/>
      <w:r w:rsidRPr="006643E5">
        <w:rPr>
          <w:rFonts w:ascii="Calibri" w:hAnsi="Calibri" w:cs="Calibri"/>
          <w:sz w:val="24"/>
          <w:szCs w:val="24"/>
        </w:rPr>
        <w:t>uile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dhuine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an </w:t>
      </w:r>
      <w:proofErr w:type="spellStart"/>
      <w:r w:rsidRPr="006643E5">
        <w:rPr>
          <w:rFonts w:ascii="Calibri" w:hAnsi="Calibri" w:cs="Calibri"/>
          <w:sz w:val="24"/>
          <w:szCs w:val="24"/>
        </w:rPr>
        <w:t>chaoi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a n </w:t>
      </w:r>
      <w:proofErr w:type="spellStart"/>
      <w:r w:rsidRPr="006643E5">
        <w:rPr>
          <w:rFonts w:ascii="Calibri" w:hAnsi="Calibri" w:cs="Calibri"/>
          <w:sz w:val="24"/>
          <w:szCs w:val="24"/>
        </w:rPr>
        <w:t>oibríonn</w:t>
      </w:r>
      <w:proofErr w:type="spellEnd"/>
      <w:r w:rsidRPr="006643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43E5">
        <w:rPr>
          <w:rFonts w:ascii="Calibri" w:hAnsi="Calibri" w:cs="Calibri"/>
          <w:sz w:val="24"/>
          <w:szCs w:val="24"/>
        </w:rPr>
        <w:t>sé</w:t>
      </w:r>
      <w:proofErr w:type="spellEnd"/>
      <w:r w:rsidRPr="006643E5">
        <w:rPr>
          <w:rFonts w:ascii="Calibri" w:hAnsi="Calibri" w:cs="Calibri"/>
          <w:sz w:val="24"/>
          <w:szCs w:val="24"/>
        </w:rPr>
        <w:t>.</w:t>
      </w:r>
    </w:p>
    <w:p w14:paraId="3F34A00A" w14:textId="1A5B7E49" w:rsidR="00AA2409" w:rsidRPr="00AA2409" w:rsidRDefault="006643E5" w:rsidP="001B59F9">
      <w:pPr>
        <w:pStyle w:val="Heading3"/>
      </w:pPr>
      <w:proofErr w:type="spellStart"/>
      <w:r w:rsidRPr="006643E5">
        <w:t>Ábhair</w:t>
      </w:r>
      <w:proofErr w:type="spellEnd"/>
      <w:r w:rsidRPr="006643E5">
        <w:t xml:space="preserve"> </w:t>
      </w:r>
      <w:proofErr w:type="spellStart"/>
      <w:r w:rsidRPr="006643E5">
        <w:t>Mhachnaimh</w:t>
      </w:r>
      <w:proofErr w:type="spellEnd"/>
      <w:r w:rsidRPr="006643E5">
        <w:t xml:space="preserve"> </w:t>
      </w:r>
      <w:proofErr w:type="spellStart"/>
      <w:r w:rsidRPr="006643E5">
        <w:t>maidir</w:t>
      </w:r>
      <w:proofErr w:type="spellEnd"/>
      <w:r w:rsidRPr="006643E5">
        <w:t xml:space="preserve"> le </w:t>
      </w:r>
      <w:proofErr w:type="spellStart"/>
      <w:r w:rsidRPr="006643E5">
        <w:t>hEarcaíocht</w:t>
      </w:r>
      <w:proofErr w:type="spellEnd"/>
      <w:r w:rsidRPr="006643E5">
        <w:t xml:space="preserve"> </w:t>
      </w:r>
      <w:proofErr w:type="spellStart"/>
      <w:r w:rsidRPr="006643E5">
        <w:t>Shábháilte</w:t>
      </w:r>
      <w:proofErr w:type="spellEnd"/>
    </w:p>
    <w:p w14:paraId="2592D18F" w14:textId="77777777" w:rsidR="006643E5" w:rsidRDefault="006643E5" w:rsidP="006643E5">
      <w:pPr>
        <w:pStyle w:val="Heading4"/>
      </w:pPr>
      <w:r>
        <w:rPr>
          <w:lang w:val="ga"/>
        </w:rPr>
        <w:t>Fógrófar nó tabharfar poiblíocht do gach post ionchasach chomh forleathan agus is féidir.</w:t>
      </w:r>
    </w:p>
    <w:p w14:paraId="0C7E24E8" w14:textId="6D691CE9" w:rsidR="006643E5" w:rsidRPr="00EE0B3B" w:rsidRDefault="006643E5" w:rsidP="006643E5">
      <w:pPr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ga"/>
        </w:rPr>
        <w:t>Is éard is brí leis sin ná go bhfuil an post/ról ar fáil do raon leathan daoine a bhfuil taithí agus scileanna éagsúla acu is féidi</w:t>
      </w:r>
      <w:r w:rsidR="005756CB">
        <w:rPr>
          <w:rFonts w:ascii="Calibri" w:hAnsi="Calibri" w:cs="Calibri"/>
          <w:sz w:val="24"/>
          <w:szCs w:val="24"/>
          <w:lang w:val="ga"/>
        </w:rPr>
        <w:t>r leo a thabhairt chuig an ról.</w:t>
      </w:r>
    </w:p>
    <w:p w14:paraId="5E5A9678" w14:textId="77777777" w:rsidR="006643E5" w:rsidRDefault="006643E5" w:rsidP="006643E5">
      <w:pPr>
        <w:pStyle w:val="Heading4"/>
      </w:pPr>
      <w:r>
        <w:rPr>
          <w:lang w:val="ga"/>
        </w:rPr>
        <w:t>Cuir sainchuntas ar fáil ar an bpost/ról.</w:t>
      </w:r>
    </w:p>
    <w:p w14:paraId="544B70A7" w14:textId="77777777" w:rsidR="006643E5" w:rsidRPr="0098658C" w:rsidRDefault="006643E5" w:rsidP="006643E5">
      <w:pPr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ga"/>
        </w:rPr>
        <w:t xml:space="preserve">Is den tábhacht go mbeadh eagraíochtaí agus grúpaí soiléir faoin obair a bheidh an fostaí nó an oibrí deonach a dhéanamh. Is féidir </w:t>
      </w:r>
      <w:bookmarkStart w:id="3" w:name="_Int_Gg2DBKoY"/>
      <w:r>
        <w:rPr>
          <w:rFonts w:ascii="Calibri" w:hAnsi="Calibri" w:cs="Calibri"/>
          <w:sz w:val="24"/>
          <w:szCs w:val="24"/>
          <w:lang w:val="ga"/>
        </w:rPr>
        <w:t>eolas tábhachtach</w:t>
      </w:r>
      <w:bookmarkEnd w:id="3"/>
      <w:r>
        <w:rPr>
          <w:rFonts w:ascii="Calibri" w:hAnsi="Calibri" w:cs="Calibri"/>
          <w:sz w:val="24"/>
          <w:szCs w:val="24"/>
          <w:lang w:val="ga"/>
        </w:rPr>
        <w:t xml:space="preserve"> a chur ar fáil i sainchuntais phoist/róil maidir le cuspóir an róil, na príomhchúraim, an struchtúr tuairiscithe, na freagrachtaí agus na sochair.</w:t>
      </w:r>
    </w:p>
    <w:p w14:paraId="6D2DA88E" w14:textId="77777777" w:rsidR="006643E5" w:rsidRDefault="006643E5" w:rsidP="006643E5">
      <w:pPr>
        <w:pStyle w:val="Heading4"/>
      </w:pPr>
      <w:r>
        <w:rPr>
          <w:lang w:val="ga"/>
        </w:rPr>
        <w:t>Tabharfar faisnéis do gach iarratasóir maidir leis an eagraíocht agus a cuid gníomhaíochtaí.</w:t>
      </w:r>
    </w:p>
    <w:p w14:paraId="0BA85363" w14:textId="77777777" w:rsidR="006643E5" w:rsidRPr="006737AA" w:rsidRDefault="006643E5" w:rsidP="006643E5">
      <w:pPr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ga"/>
        </w:rPr>
        <w:t>Is deis é seo d’eagraíocht nó do ghrúpa iarratasóir a chur ar an eolas faoi na seirbhísí a chuireann siad ar fáil, mar aon lena dtiomantas agus a gcur chuige i leith leanaí agus daoine fásta a úsáideann a gcuid seirbhísí a choinneáil sábháilte ó dhíobháil agus ó mhí-úsáid.</w:t>
      </w:r>
    </w:p>
    <w:p w14:paraId="5393C3EC" w14:textId="77777777" w:rsidR="006643E5" w:rsidRDefault="006643E5" w:rsidP="006643E5">
      <w:pPr>
        <w:pStyle w:val="Heading4"/>
      </w:pPr>
      <w:r>
        <w:rPr>
          <w:lang w:val="ga"/>
        </w:rPr>
        <w:t>Tabhair próiseas iarratais.</w:t>
      </w:r>
    </w:p>
    <w:p w14:paraId="66D00F19" w14:textId="77777777" w:rsidR="006643E5" w:rsidRPr="00A75B08" w:rsidRDefault="006643E5" w:rsidP="006643E5">
      <w:pPr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ga"/>
        </w:rPr>
        <w:t>A bhuí le foirmeacha iarratais, faigheann eagraíochtaí agus grúpaí eolas comhsheasmhach ó gach iarratasóir atá leagtha amach i bhformáid chaighdeánaithe. Féadfaidh sé sin a fhágáil gur fusa athbhreithniú a dhéanamh ar an eolas ná má chuireann gach iarratasóir CV aonair isteach, cuir i gcás.</w:t>
      </w:r>
    </w:p>
    <w:p w14:paraId="56E00E2B" w14:textId="77777777" w:rsidR="006643E5" w:rsidRDefault="006643E5" w:rsidP="006643E5">
      <w:pPr>
        <w:pStyle w:val="Heading4"/>
      </w:pPr>
      <w:r>
        <w:rPr>
          <w:lang w:val="ga"/>
        </w:rPr>
        <w:t xml:space="preserve">Grinnscrúdú an Gharda Síochána (agus imréiteach póilíneachta ó </w:t>
      </w:r>
      <w:bookmarkStart w:id="4" w:name="_Int_rlydzwfp"/>
      <w:r>
        <w:rPr>
          <w:lang w:val="ga"/>
        </w:rPr>
        <w:t>dhlínsí eile</w:t>
      </w:r>
      <w:bookmarkEnd w:id="4"/>
      <w:r>
        <w:rPr>
          <w:lang w:val="ga"/>
        </w:rPr>
        <w:t>).</w:t>
      </w:r>
    </w:p>
    <w:p w14:paraId="6C8C6A86" w14:textId="77777777" w:rsidR="006643E5" w:rsidRDefault="006643E5" w:rsidP="006643E5">
      <w:pPr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ga"/>
        </w:rPr>
        <w:t xml:space="preserve">Ba cheart d’eagraíochtaí agus do ghrúpaí a chinntiú go ndéantar grinnfhiosrúchán cuí ar dhaoine a bheidh ag obair nó ag déanamh obair dheonach le leanaí nó daoine fásta (a d’fhéadfaí a mheas a bheith soghonta). Ní mór d’eagraíochtaí agus do ghrúpaí tagairt do na hAchtanna um an mBiúró Náisiúnta Grinnfhiosrúcháin (Leanaí agus Daoine Soghonta), 2012-2016, lena chinntiú go bhfuil siad ag comhlíonadh na gceanglas atá iontu. Leis na hAchtanna </w:t>
      </w:r>
      <w:r>
        <w:rPr>
          <w:rFonts w:ascii="Calibri" w:hAnsi="Calibri" w:cs="Calibri"/>
          <w:sz w:val="24"/>
          <w:szCs w:val="24"/>
          <w:lang w:val="ga"/>
        </w:rPr>
        <w:lastRenderedPageBreak/>
        <w:t>um an mBiúró Náisiúnta Grinnfhiosrúcháin (Leanaí agus Daoine Soghonta), 2012-2016, cuirtear bonn reachtúil ar fáil maidir le grinnfhiosrúchán a dhéanamh ar dhaoine a dhéanann obair ábhartha le leanaí nó daoine soghonta. Cruthaítear cionta agus pionóis leis na hAchtanna freisin do dhaoine a dteipeann orthu cloí lena gcuid forálacha.</w:t>
      </w:r>
    </w:p>
    <w:p w14:paraId="61DF8DE4" w14:textId="77777777" w:rsidR="006643E5" w:rsidRDefault="006643E5" w:rsidP="006643E5">
      <w:pPr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ga"/>
        </w:rPr>
        <w:t>Is den tábhacht go mbeadh eagraíochtaí soiléir le hiarratasóirí maidir le haon cheanglas grinnfhiosrúcháin do phost/ról.</w:t>
      </w:r>
    </w:p>
    <w:p w14:paraId="58533D5E" w14:textId="77777777" w:rsidR="006643E5" w:rsidRPr="00F36B39" w:rsidRDefault="006643E5" w:rsidP="006643E5">
      <w:pPr>
        <w:spacing w:after="200" w:line="360" w:lineRule="auto"/>
        <w:jc w:val="both"/>
        <w:rPr>
          <w:rFonts w:ascii="Calibri" w:hAnsi="Calibri" w:cs="Calibri"/>
          <w:color w:val="393939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ga"/>
        </w:rPr>
        <w:t>Mura bhfuil gnáthchónaí ar an iarratasóir in Éirinn nó má chaith sé am ina chónaí/ag obair thar lear, beidh sé tábhachtach imréiteach póilíneachta cuí a lorg ó na tíortha sin.</w:t>
      </w:r>
    </w:p>
    <w:p w14:paraId="0C661B50" w14:textId="77777777" w:rsidR="006643E5" w:rsidRDefault="006643E5" w:rsidP="006643E5">
      <w:pPr>
        <w:pStyle w:val="Heading4"/>
      </w:pPr>
      <w:r>
        <w:rPr>
          <w:lang w:val="ga"/>
        </w:rPr>
        <w:t>Cinnteoireacht maidir le hoiriúnacht i gcás nochtadh grinnfhiosrúcháin díobhálach.</w:t>
      </w:r>
    </w:p>
    <w:p w14:paraId="44328F93" w14:textId="77777777" w:rsidR="006643E5" w:rsidRPr="00953C98" w:rsidRDefault="006643E5" w:rsidP="006643E5">
      <w:pPr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ga"/>
        </w:rPr>
        <w:t>Ní mór d’eagraíochtaí agus do ghrúpaí a bheith soiléir maidir leis na cionta coiriúla a bhféadfar iarratasóir a eisiamh ó phost/ról áirithe ina leith. Ba cheart an t</w:t>
      </w:r>
      <w:r>
        <w:rPr>
          <w:rFonts w:ascii="Calibri" w:hAnsi="Calibri" w:cs="Calibri"/>
          <w:sz w:val="24"/>
          <w:szCs w:val="24"/>
          <w:lang w:val="ga"/>
        </w:rPr>
        <w:noBreakHyphen/>
        <w:t>eolas sin a léiriú i mbeartas agus i nósanna imeachta sa chaoi go mbeidh na critéir oiriúnachta agus an chaoi a ndéanfar cinntí soiléir don uile dhuine.</w:t>
      </w:r>
    </w:p>
    <w:p w14:paraId="62BAC721" w14:textId="77777777" w:rsidR="006643E5" w:rsidRPr="00665C7D" w:rsidRDefault="006643E5" w:rsidP="006643E5">
      <w:pPr>
        <w:pStyle w:val="Heading4"/>
      </w:pPr>
      <w:r>
        <w:rPr>
          <w:lang w:val="ga"/>
        </w:rPr>
        <w:t>Agallaimh a Dhéanamh.</w:t>
      </w:r>
    </w:p>
    <w:p w14:paraId="327616D4" w14:textId="77777777" w:rsidR="006643E5" w:rsidRDefault="006643E5" w:rsidP="006643E5">
      <w:pPr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ga"/>
        </w:rPr>
        <w:t>Ba cheart do bheirt ionadaithe ón eagraíocht/grúpa ar a laghad na hagallaimh a dhéanamh. Ba cheart na ceisteanna a ullmhú roimh ré agus iad bunaithe ar riachtanais an phoist/róil. Ba cheart gach iarratasóir a mheas in aghaidh critéar socraithe.</w:t>
      </w:r>
    </w:p>
    <w:p w14:paraId="775694AF" w14:textId="77777777" w:rsidR="006643E5" w:rsidRPr="00832AFB" w:rsidRDefault="006643E5" w:rsidP="006643E5">
      <w:pPr>
        <w:pStyle w:val="Heading4"/>
      </w:pPr>
      <w:r>
        <w:rPr>
          <w:lang w:val="ga"/>
        </w:rPr>
        <w:t>Teistiméireachtaí.</w:t>
      </w:r>
    </w:p>
    <w:p w14:paraId="4F92FD54" w14:textId="77777777" w:rsidR="006643E5" w:rsidRDefault="006643E5" w:rsidP="006643E5">
      <w:pPr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ga"/>
        </w:rPr>
        <w:t>Ba cheart dhá theistiméireacht le déanaí ar a laghad a lorg don iarratasóir sula bhfostófar duine san eagraíocht/grúpa. Ba cheart teistiméireachtaí a lorg go díreach ón moltóir agus ba cheart don eagraíocht/grúpa iad a bhailíochtú lena chinntiú gur cruinn an méid atá iontu.</w:t>
      </w:r>
    </w:p>
    <w:p w14:paraId="550D4DD1" w14:textId="77777777" w:rsidR="006643E5" w:rsidRPr="00DB40C0" w:rsidRDefault="006643E5" w:rsidP="006643E5">
      <w:pPr>
        <w:pStyle w:val="Heading4"/>
      </w:pPr>
      <w:r>
        <w:rPr>
          <w:lang w:val="ga"/>
        </w:rPr>
        <w:t>Dearbhú Aitheantais.</w:t>
      </w:r>
    </w:p>
    <w:p w14:paraId="7A6F1DA5" w14:textId="7A203BA2" w:rsidR="006643E5" w:rsidRDefault="006643E5" w:rsidP="006643E5">
      <w:pPr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ga"/>
        </w:rPr>
        <w:t>Ba cheart d’eagraíochtaí/grúpaí dearbhú ar aitheantas iarratasóra a lorg ach iarraidh orthu doiciméid aitheantais fhótagr</w:t>
      </w:r>
      <w:r w:rsidR="005756CB">
        <w:rPr>
          <w:rFonts w:ascii="Calibri" w:hAnsi="Calibri" w:cs="Calibri"/>
          <w:sz w:val="24"/>
          <w:szCs w:val="24"/>
          <w:lang w:val="ga"/>
        </w:rPr>
        <w:t>afaigh bhunaidh a chur ar fáil.</w:t>
      </w:r>
    </w:p>
    <w:p w14:paraId="13D1312A" w14:textId="77777777" w:rsidR="006643E5" w:rsidRPr="006B278A" w:rsidRDefault="006643E5" w:rsidP="006643E5">
      <w:pPr>
        <w:pStyle w:val="Heading4"/>
      </w:pPr>
      <w:r>
        <w:rPr>
          <w:lang w:val="ga"/>
        </w:rPr>
        <w:t>Foirmeacha Dearbhúcháin.</w:t>
      </w:r>
    </w:p>
    <w:p w14:paraId="5B57D33A" w14:textId="31C7E271" w:rsidR="006643E5" w:rsidRPr="00C94CD7" w:rsidRDefault="006643E5" w:rsidP="006643E5">
      <w:pPr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ga"/>
        </w:rPr>
        <w:t>Le foirmeacha dearbhúcháin is féidir deis a thabhairt d’iarratasóirí aon eolas a bhfuil seans nach mór don eagraíocht/grúpa a bheith ar an eolas faoi a dhearbhú le linn dóibh duine a roghnú le haghaidh poist/róil. Féadfaidh siad eagraíochtaí a chur ar a su</w:t>
      </w:r>
      <w:r w:rsidR="005756CB">
        <w:rPr>
          <w:rFonts w:ascii="Calibri" w:hAnsi="Calibri" w:cs="Calibri"/>
          <w:sz w:val="24"/>
          <w:szCs w:val="24"/>
          <w:lang w:val="ga"/>
        </w:rPr>
        <w:t>aimhneas freisin.</w:t>
      </w:r>
    </w:p>
    <w:p w14:paraId="534F3009" w14:textId="77777777" w:rsidR="006643E5" w:rsidRDefault="006643E5" w:rsidP="006643E5">
      <w:pPr>
        <w:pStyle w:val="Heading4"/>
      </w:pPr>
      <w:r>
        <w:rPr>
          <w:lang w:val="ga"/>
        </w:rPr>
        <w:lastRenderedPageBreak/>
        <w:t>Conarthaí.</w:t>
      </w:r>
    </w:p>
    <w:p w14:paraId="1FF2AC8D" w14:textId="77777777" w:rsidR="006643E5" w:rsidRDefault="006643E5" w:rsidP="006643E5">
      <w:pPr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ga"/>
        </w:rPr>
        <w:t>Ba cheart a chuimsiú i gconarthaí ceanglais chun beartais, nósanna imeachta agus cóid chosanta na heagraíochta/an ghrúpa a chomhlíonadh.</w:t>
      </w:r>
    </w:p>
    <w:p w14:paraId="3BD26A8D" w14:textId="77777777" w:rsidR="006643E5" w:rsidRPr="00E3774D" w:rsidRDefault="006643E5" w:rsidP="006643E5">
      <w:pPr>
        <w:pStyle w:val="Heading4"/>
      </w:pPr>
      <w:r>
        <w:rPr>
          <w:lang w:val="ga"/>
        </w:rPr>
        <w:t>Eolas agus Oiliúint a Chur ar Fáil.</w:t>
      </w:r>
    </w:p>
    <w:p w14:paraId="64FBC4B2" w14:textId="3C227423" w:rsidR="006643E5" w:rsidRDefault="006643E5" w:rsidP="006643E5">
      <w:pPr>
        <w:spacing w:after="20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ga"/>
        </w:rPr>
        <w:t>Ba cheart d’eagraíochtaí agus do ghrúpaí a chinntiú go bhfaigheann gach fostaí agus oibrí deonach ionduchtú i leith aon bheartas, nós imeachta agus cód iompair maidir le cosaint. Ba cheart dóibh a chinntiú, maidir leis na daoine siúd uile a gcuimsítear ina róil nó a bhféadfaí a chuimsiú iontu teagmháil le leanaí agus daoine fásta (ar daoine fásta iad a d’fhéadfadh a bheith soghonta agus i mbaol), go bhfaigheann siad eolas agus oiliúint chuí maidir le cosaint ar mhaithe lena chur ar a gcumas a bpost/ról a chomhlíonadh go héifeachtach.</w:t>
      </w:r>
    </w:p>
    <w:p w14:paraId="29B5BD0D" w14:textId="77777777" w:rsidR="006643E5" w:rsidRDefault="006643E5" w:rsidP="006643E5">
      <w:pPr>
        <w:pStyle w:val="Heading4"/>
      </w:pPr>
      <w:bookmarkStart w:id="5" w:name="_GoBack"/>
      <w:bookmarkEnd w:id="5"/>
      <w:r>
        <w:rPr>
          <w:lang w:val="ga"/>
        </w:rPr>
        <w:t>Naisc:</w:t>
      </w:r>
    </w:p>
    <w:p w14:paraId="075ECA9A" w14:textId="17A63831" w:rsidR="001B091D" w:rsidRDefault="00AB49ED" w:rsidP="001B091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hyperlink r:id="rId13" w:history="1">
        <w:r w:rsidR="006643E5">
          <w:rPr>
            <w:rStyle w:val="Hyperlink"/>
            <w:rFonts w:ascii="Calibri" w:hAnsi="Calibri" w:cs="Calibri"/>
            <w:sz w:val="24"/>
            <w:szCs w:val="24"/>
          </w:rPr>
          <w:t xml:space="preserve">An </w:t>
        </w:r>
        <w:proofErr w:type="spellStart"/>
        <w:r w:rsidR="006643E5">
          <w:rPr>
            <w:rStyle w:val="Hyperlink"/>
            <w:rFonts w:ascii="Calibri" w:hAnsi="Calibri" w:cs="Calibri"/>
            <w:sz w:val="24"/>
            <w:szCs w:val="24"/>
          </w:rPr>
          <w:t>tAcht</w:t>
        </w:r>
        <w:proofErr w:type="spellEnd"/>
        <w:r w:rsidR="006643E5">
          <w:rPr>
            <w:rStyle w:val="Hyperlink"/>
            <w:rFonts w:ascii="Calibri" w:hAnsi="Calibri" w:cs="Calibri"/>
            <w:sz w:val="24"/>
            <w:szCs w:val="24"/>
          </w:rPr>
          <w:t xml:space="preserve"> um </w:t>
        </w:r>
        <w:proofErr w:type="spellStart"/>
        <w:r w:rsidR="006643E5">
          <w:rPr>
            <w:rStyle w:val="Hyperlink"/>
            <w:rFonts w:ascii="Calibri" w:hAnsi="Calibri" w:cs="Calibri"/>
            <w:sz w:val="24"/>
            <w:szCs w:val="24"/>
          </w:rPr>
          <w:t>Thús</w:t>
        </w:r>
        <w:proofErr w:type="spellEnd"/>
        <w:r w:rsidR="006643E5">
          <w:rPr>
            <w:rStyle w:val="Hyperlink"/>
            <w:rFonts w:ascii="Calibri" w:hAnsi="Calibri" w:cs="Calibri"/>
            <w:sz w:val="24"/>
            <w:szCs w:val="24"/>
          </w:rPr>
          <w:t xml:space="preserve"> </w:t>
        </w:r>
        <w:proofErr w:type="spellStart"/>
        <w:r w:rsidR="006643E5">
          <w:rPr>
            <w:rStyle w:val="Hyperlink"/>
            <w:rFonts w:ascii="Calibri" w:hAnsi="Calibri" w:cs="Calibri"/>
            <w:sz w:val="24"/>
            <w:szCs w:val="24"/>
          </w:rPr>
          <w:t>Áite</w:t>
        </w:r>
        <w:proofErr w:type="spellEnd"/>
        <w:r w:rsidR="006643E5">
          <w:rPr>
            <w:rStyle w:val="Hyperlink"/>
            <w:rFonts w:ascii="Calibri" w:hAnsi="Calibri" w:cs="Calibri"/>
            <w:sz w:val="24"/>
            <w:szCs w:val="24"/>
          </w:rPr>
          <w:t xml:space="preserve"> do </w:t>
        </w:r>
        <w:proofErr w:type="spellStart"/>
        <w:r w:rsidR="006643E5">
          <w:rPr>
            <w:rStyle w:val="Hyperlink"/>
            <w:rFonts w:ascii="Calibri" w:hAnsi="Calibri" w:cs="Calibri"/>
            <w:sz w:val="24"/>
            <w:szCs w:val="24"/>
          </w:rPr>
          <w:t>Leanaí</w:t>
        </w:r>
        <w:proofErr w:type="spellEnd"/>
        <w:r w:rsidR="006643E5">
          <w:rPr>
            <w:rStyle w:val="Hyperlink"/>
            <w:rFonts w:ascii="Calibri" w:hAnsi="Calibri" w:cs="Calibri"/>
            <w:sz w:val="24"/>
            <w:szCs w:val="24"/>
          </w:rPr>
          <w:t>, 2015</w:t>
        </w:r>
      </w:hyperlink>
    </w:p>
    <w:p w14:paraId="5A8F1BDC" w14:textId="06666814" w:rsidR="001B091D" w:rsidRDefault="00AB49ED" w:rsidP="001B091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hyperlink r:id="rId14" w:history="1">
        <w:r w:rsidR="0067185C">
          <w:rPr>
            <w:rStyle w:val="Hyperlink"/>
            <w:rFonts w:ascii="Calibri" w:hAnsi="Calibri" w:cs="Calibri"/>
            <w:sz w:val="24"/>
            <w:szCs w:val="24"/>
          </w:rPr>
          <w:t xml:space="preserve">Na </w:t>
        </w:r>
        <w:proofErr w:type="spellStart"/>
        <w:r w:rsidR="0067185C">
          <w:rPr>
            <w:rStyle w:val="Hyperlink"/>
            <w:rFonts w:ascii="Calibri" w:hAnsi="Calibri" w:cs="Calibri"/>
            <w:sz w:val="24"/>
            <w:szCs w:val="24"/>
          </w:rPr>
          <w:t>hAchtanna</w:t>
        </w:r>
        <w:proofErr w:type="spellEnd"/>
        <w:r w:rsidR="0067185C">
          <w:rPr>
            <w:rStyle w:val="Hyperlink"/>
            <w:rFonts w:ascii="Calibri" w:hAnsi="Calibri" w:cs="Calibri"/>
            <w:sz w:val="24"/>
            <w:szCs w:val="24"/>
          </w:rPr>
          <w:t xml:space="preserve"> um an </w:t>
        </w:r>
        <w:proofErr w:type="spellStart"/>
        <w:r w:rsidR="0067185C">
          <w:rPr>
            <w:rStyle w:val="Hyperlink"/>
            <w:rFonts w:ascii="Calibri" w:hAnsi="Calibri" w:cs="Calibri"/>
            <w:sz w:val="24"/>
            <w:szCs w:val="24"/>
          </w:rPr>
          <w:t>mBiúró</w:t>
        </w:r>
        <w:proofErr w:type="spellEnd"/>
        <w:r w:rsidR="0067185C">
          <w:rPr>
            <w:rStyle w:val="Hyperlink"/>
            <w:rFonts w:ascii="Calibri" w:hAnsi="Calibri" w:cs="Calibri"/>
            <w:sz w:val="24"/>
            <w:szCs w:val="24"/>
          </w:rPr>
          <w:t xml:space="preserve"> </w:t>
        </w:r>
        <w:proofErr w:type="spellStart"/>
        <w:r w:rsidR="0067185C">
          <w:rPr>
            <w:rStyle w:val="Hyperlink"/>
            <w:rFonts w:ascii="Calibri" w:hAnsi="Calibri" w:cs="Calibri"/>
            <w:sz w:val="24"/>
            <w:szCs w:val="24"/>
          </w:rPr>
          <w:t>Náisiúnta</w:t>
        </w:r>
        <w:proofErr w:type="spellEnd"/>
        <w:r w:rsidR="0067185C">
          <w:rPr>
            <w:rStyle w:val="Hyperlink"/>
            <w:rFonts w:ascii="Calibri" w:hAnsi="Calibri" w:cs="Calibri"/>
            <w:sz w:val="24"/>
            <w:szCs w:val="24"/>
          </w:rPr>
          <w:t xml:space="preserve"> </w:t>
        </w:r>
        <w:proofErr w:type="spellStart"/>
        <w:r w:rsidR="0067185C">
          <w:rPr>
            <w:rStyle w:val="Hyperlink"/>
            <w:rFonts w:ascii="Calibri" w:hAnsi="Calibri" w:cs="Calibri"/>
            <w:sz w:val="24"/>
            <w:szCs w:val="24"/>
          </w:rPr>
          <w:t>Grinnfhiosrúcháin</w:t>
        </w:r>
        <w:proofErr w:type="spellEnd"/>
        <w:r w:rsidR="0067185C">
          <w:rPr>
            <w:rStyle w:val="Hyperlink"/>
            <w:rFonts w:ascii="Calibri" w:hAnsi="Calibri" w:cs="Calibri"/>
            <w:sz w:val="24"/>
            <w:szCs w:val="24"/>
          </w:rPr>
          <w:t xml:space="preserve"> (</w:t>
        </w:r>
        <w:proofErr w:type="spellStart"/>
        <w:r w:rsidR="0067185C">
          <w:rPr>
            <w:rStyle w:val="Hyperlink"/>
            <w:rFonts w:ascii="Calibri" w:hAnsi="Calibri" w:cs="Calibri"/>
            <w:sz w:val="24"/>
            <w:szCs w:val="24"/>
          </w:rPr>
          <w:t>Leanaí</w:t>
        </w:r>
        <w:proofErr w:type="spellEnd"/>
        <w:r w:rsidR="0067185C">
          <w:rPr>
            <w:rStyle w:val="Hyperlink"/>
            <w:rFonts w:ascii="Calibri" w:hAnsi="Calibri" w:cs="Calibri"/>
            <w:sz w:val="24"/>
            <w:szCs w:val="24"/>
          </w:rPr>
          <w:t xml:space="preserve"> </w:t>
        </w:r>
        <w:proofErr w:type="spellStart"/>
        <w:r w:rsidR="0067185C">
          <w:rPr>
            <w:rStyle w:val="Hyperlink"/>
            <w:rFonts w:ascii="Calibri" w:hAnsi="Calibri" w:cs="Calibri"/>
            <w:sz w:val="24"/>
            <w:szCs w:val="24"/>
          </w:rPr>
          <w:t>agus</w:t>
        </w:r>
        <w:proofErr w:type="spellEnd"/>
        <w:r w:rsidR="0067185C">
          <w:rPr>
            <w:rStyle w:val="Hyperlink"/>
            <w:rFonts w:ascii="Calibri" w:hAnsi="Calibri" w:cs="Calibri"/>
            <w:sz w:val="24"/>
            <w:szCs w:val="24"/>
          </w:rPr>
          <w:t xml:space="preserve"> </w:t>
        </w:r>
        <w:proofErr w:type="spellStart"/>
        <w:r w:rsidR="0067185C">
          <w:rPr>
            <w:rStyle w:val="Hyperlink"/>
            <w:rFonts w:ascii="Calibri" w:hAnsi="Calibri" w:cs="Calibri"/>
            <w:sz w:val="24"/>
            <w:szCs w:val="24"/>
          </w:rPr>
          <w:t>Daoine</w:t>
        </w:r>
        <w:proofErr w:type="spellEnd"/>
        <w:r w:rsidR="0067185C">
          <w:rPr>
            <w:rStyle w:val="Hyperlink"/>
            <w:rFonts w:ascii="Calibri" w:hAnsi="Calibri" w:cs="Calibri"/>
            <w:sz w:val="24"/>
            <w:szCs w:val="24"/>
          </w:rPr>
          <w:t xml:space="preserve"> </w:t>
        </w:r>
        <w:proofErr w:type="spellStart"/>
        <w:r w:rsidR="0067185C">
          <w:rPr>
            <w:rStyle w:val="Hyperlink"/>
            <w:rFonts w:ascii="Calibri" w:hAnsi="Calibri" w:cs="Calibri"/>
            <w:sz w:val="24"/>
            <w:szCs w:val="24"/>
          </w:rPr>
          <w:t>Soghonta</w:t>
        </w:r>
        <w:proofErr w:type="spellEnd"/>
        <w:r w:rsidR="0067185C">
          <w:rPr>
            <w:rStyle w:val="Hyperlink"/>
            <w:rFonts w:ascii="Calibri" w:hAnsi="Calibri" w:cs="Calibri"/>
            <w:sz w:val="24"/>
            <w:szCs w:val="24"/>
          </w:rPr>
          <w:t xml:space="preserve">) 2012 go </w:t>
        </w:r>
        <w:proofErr w:type="spellStart"/>
        <w:r w:rsidR="0067185C">
          <w:rPr>
            <w:rStyle w:val="Hyperlink"/>
            <w:rFonts w:ascii="Calibri" w:hAnsi="Calibri" w:cs="Calibri"/>
            <w:sz w:val="24"/>
            <w:szCs w:val="24"/>
          </w:rPr>
          <w:t>dtí</w:t>
        </w:r>
        <w:proofErr w:type="spellEnd"/>
        <w:r w:rsidR="0067185C">
          <w:rPr>
            <w:rStyle w:val="Hyperlink"/>
            <w:rFonts w:ascii="Calibri" w:hAnsi="Calibri" w:cs="Calibri"/>
            <w:sz w:val="24"/>
            <w:szCs w:val="24"/>
          </w:rPr>
          <w:t xml:space="preserve"> 2016</w:t>
        </w:r>
      </w:hyperlink>
    </w:p>
    <w:p w14:paraId="3F2C9D51" w14:textId="363A2EE2" w:rsidR="001B091D" w:rsidRDefault="00AB49ED" w:rsidP="001B091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hyperlink r:id="rId15" w:history="1">
        <w:proofErr w:type="spellStart"/>
        <w:r w:rsidR="0067185C">
          <w:rPr>
            <w:rStyle w:val="Hyperlink"/>
            <w:rFonts w:ascii="Calibri" w:hAnsi="Calibri" w:cs="Calibri"/>
            <w:sz w:val="24"/>
            <w:szCs w:val="24"/>
          </w:rPr>
          <w:t>Ríomhfhoghlaim</w:t>
        </w:r>
        <w:proofErr w:type="spellEnd"/>
        <w:r w:rsidR="0067185C">
          <w:rPr>
            <w:rStyle w:val="Hyperlink"/>
            <w:rFonts w:ascii="Calibri" w:hAnsi="Calibri" w:cs="Calibri"/>
            <w:sz w:val="24"/>
            <w:szCs w:val="24"/>
          </w:rPr>
          <w:t xml:space="preserve"> Tusla</w:t>
        </w:r>
      </w:hyperlink>
    </w:p>
    <w:p w14:paraId="3A60046D" w14:textId="6777845E" w:rsidR="00606E41" w:rsidRPr="005756CB" w:rsidRDefault="00AB49ED" w:rsidP="005756C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hyperlink r:id="rId16" w:history="1">
        <w:r w:rsidR="0067185C">
          <w:rPr>
            <w:rStyle w:val="Hyperlink"/>
            <w:rFonts w:ascii="Calibri" w:hAnsi="Calibri" w:cs="Calibri"/>
            <w:sz w:val="24"/>
            <w:szCs w:val="24"/>
          </w:rPr>
          <w:t xml:space="preserve">FSS </w:t>
        </w:r>
        <w:proofErr w:type="spellStart"/>
        <w:r w:rsidR="0067185C">
          <w:rPr>
            <w:rStyle w:val="Hyperlink"/>
            <w:rFonts w:ascii="Calibri" w:hAnsi="Calibri" w:cs="Calibri"/>
            <w:sz w:val="24"/>
            <w:szCs w:val="24"/>
          </w:rPr>
          <w:t>Talamh</w:t>
        </w:r>
        <w:proofErr w:type="spellEnd"/>
      </w:hyperlink>
    </w:p>
    <w:sectPr w:rsidR="00606E41" w:rsidRPr="005756CB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3A52C" w14:textId="77777777" w:rsidR="00AB49ED" w:rsidRDefault="00AB49ED" w:rsidP="00222561">
      <w:pPr>
        <w:spacing w:after="0" w:line="240" w:lineRule="auto"/>
      </w:pPr>
      <w:r>
        <w:separator/>
      </w:r>
    </w:p>
  </w:endnote>
  <w:endnote w:type="continuationSeparator" w:id="0">
    <w:p w14:paraId="0146AC1F" w14:textId="77777777" w:rsidR="00AB49ED" w:rsidRDefault="00AB49ED" w:rsidP="00222561">
      <w:pPr>
        <w:spacing w:after="0" w:line="240" w:lineRule="auto"/>
      </w:pPr>
      <w:r>
        <w:continuationSeparator/>
      </w:r>
    </w:p>
  </w:endnote>
  <w:endnote w:type="continuationNotice" w:id="1">
    <w:p w14:paraId="06D69321" w14:textId="77777777" w:rsidR="00AB49ED" w:rsidRDefault="00AB49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508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20606" w14:textId="769AB4A9" w:rsidR="00C2592D" w:rsidRDefault="00C2592D">
        <w:pPr>
          <w:pStyle w:val="Footer"/>
          <w:jc w:val="center"/>
        </w:pPr>
        <w:r w:rsidRPr="5063BFCA">
          <w:rPr>
            <w:noProof/>
          </w:rPr>
          <w:fldChar w:fldCharType="begin"/>
        </w:r>
        <w:r>
          <w:instrText xml:space="preserve"> PAGE   \* MERGEFORMAT </w:instrText>
        </w:r>
        <w:r w:rsidRPr="5063BFCA">
          <w:fldChar w:fldCharType="separate"/>
        </w:r>
        <w:r w:rsidR="005756CB">
          <w:rPr>
            <w:noProof/>
          </w:rPr>
          <w:t>3</w:t>
        </w:r>
        <w:r w:rsidRPr="5063BFCA">
          <w:rPr>
            <w:noProof/>
          </w:rPr>
          <w:fldChar w:fldCharType="end"/>
        </w:r>
      </w:p>
    </w:sdtContent>
  </w:sdt>
  <w:p w14:paraId="5012E66E" w14:textId="346AE582" w:rsidR="00222561" w:rsidRPr="00E0056A" w:rsidRDefault="00222561" w:rsidP="00237B71">
    <w:pPr>
      <w:pStyle w:val="Footer"/>
      <w:jc w:val="right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9042E" w14:textId="77777777" w:rsidR="00AB49ED" w:rsidRDefault="00AB49ED" w:rsidP="00222561">
      <w:pPr>
        <w:spacing w:after="0" w:line="240" w:lineRule="auto"/>
      </w:pPr>
      <w:r>
        <w:separator/>
      </w:r>
    </w:p>
  </w:footnote>
  <w:footnote w:type="continuationSeparator" w:id="0">
    <w:p w14:paraId="732E35D6" w14:textId="77777777" w:rsidR="00AB49ED" w:rsidRDefault="00AB49ED" w:rsidP="00222561">
      <w:pPr>
        <w:spacing w:after="0" w:line="240" w:lineRule="auto"/>
      </w:pPr>
      <w:r>
        <w:continuationSeparator/>
      </w:r>
    </w:p>
  </w:footnote>
  <w:footnote w:type="continuationNotice" w:id="1">
    <w:p w14:paraId="3FE3FDAA" w14:textId="77777777" w:rsidR="00AB49ED" w:rsidRDefault="00AB49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BC6A9" w14:textId="56F5642F" w:rsidR="5063BFCA" w:rsidRDefault="5063BFCA" w:rsidP="5063BFC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7D9aO0bV" int2:invalidationBookmarkName="" int2:hashCode="iAFrimimMK9SD/" int2:id="e3dNeyhG">
      <int2:state int2:value="Rejected" int2:type="AugLoop_Text_Critique"/>
    </int2:bookmark>
    <int2:bookmark int2:bookmarkName="_Int_4LJvrxna" int2:invalidationBookmarkName="" int2:hashCode="LiHXeJqoGes2OC" int2:id="n5Gk972g">
      <int2:state int2:value="Rejected" int2:type="AugLoop_Text_Critique"/>
    </int2:bookmark>
    <int2:bookmark int2:bookmarkName="_Int_mtG6FEpR" int2:invalidationBookmarkName="" int2:hashCode="MCkgB9FQHH5L+s" int2:id="UdymBbPB">
      <int2:state int2:value="Rejected" int2:type="AugLoop_Text_Critique"/>
    </int2:bookmark>
    <int2:bookmark int2:bookmarkName="_Int_EwzYZJKd" int2:invalidationBookmarkName="" int2:hashCode="QiMEN4OP5HBI+C" int2:id="TS4eYn8B">
      <int2:state int2:value="Rejected" int2:type="AugLoop_Text_Critique"/>
    </int2:bookmark>
    <int2:bookmark int2:bookmarkName="_Int_ZCWHyYlh" int2:invalidationBookmarkName="" int2:hashCode="JsDKeT6PcHTT+M" int2:id="PtJcGGX5">
      <int2:state int2:value="Rejected" int2:type="AugLoop_Text_Critique"/>
    </int2:bookmark>
    <int2:bookmark int2:bookmarkName="_Int_9hAAt0jF" int2:invalidationBookmarkName="" int2:hashCode="gD0NHrr6BQHmXZ" int2:id="hProuM9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2449"/>
    <w:multiLevelType w:val="hybridMultilevel"/>
    <w:tmpl w:val="1EC000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5D8F"/>
    <w:multiLevelType w:val="hybridMultilevel"/>
    <w:tmpl w:val="C81A2280"/>
    <w:lvl w:ilvl="0" w:tplc="47A0286E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D3F"/>
    <w:multiLevelType w:val="hybridMultilevel"/>
    <w:tmpl w:val="E72E80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1D5D"/>
    <w:multiLevelType w:val="hybridMultilevel"/>
    <w:tmpl w:val="6706B0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A75AC"/>
    <w:multiLevelType w:val="multilevel"/>
    <w:tmpl w:val="81CE4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D9F79FB"/>
    <w:multiLevelType w:val="hybridMultilevel"/>
    <w:tmpl w:val="C1D6D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2B1543"/>
    <w:multiLevelType w:val="hybridMultilevel"/>
    <w:tmpl w:val="AF20FF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92264"/>
    <w:multiLevelType w:val="hybridMultilevel"/>
    <w:tmpl w:val="B65ED8F6"/>
    <w:lvl w:ilvl="0" w:tplc="83AA9BE8">
      <w:start w:val="1"/>
      <w:numFmt w:val="decimal"/>
      <w:pStyle w:val="Atableheaderwhite"/>
      <w:lvlText w:val="%1."/>
      <w:lvlJc w:val="left"/>
      <w:pPr>
        <w:ind w:left="716" w:hanging="54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476541AE"/>
    <w:multiLevelType w:val="hybridMultilevel"/>
    <w:tmpl w:val="6CC2BE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D5DDB"/>
    <w:multiLevelType w:val="hybridMultilevel"/>
    <w:tmpl w:val="1BDE57C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B7A0D"/>
    <w:multiLevelType w:val="hybridMultilevel"/>
    <w:tmpl w:val="38AA50EA"/>
    <w:lvl w:ilvl="0" w:tplc="1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256" w:hanging="360"/>
      </w:pPr>
    </w:lvl>
    <w:lvl w:ilvl="2" w:tplc="1809001B" w:tentative="1">
      <w:start w:val="1"/>
      <w:numFmt w:val="lowerRoman"/>
      <w:lvlText w:val="%3."/>
      <w:lvlJc w:val="right"/>
      <w:pPr>
        <w:ind w:left="1976" w:hanging="180"/>
      </w:pPr>
    </w:lvl>
    <w:lvl w:ilvl="3" w:tplc="1809000F" w:tentative="1">
      <w:start w:val="1"/>
      <w:numFmt w:val="decimal"/>
      <w:lvlText w:val="%4."/>
      <w:lvlJc w:val="left"/>
      <w:pPr>
        <w:ind w:left="2696" w:hanging="360"/>
      </w:pPr>
    </w:lvl>
    <w:lvl w:ilvl="4" w:tplc="18090019" w:tentative="1">
      <w:start w:val="1"/>
      <w:numFmt w:val="lowerLetter"/>
      <w:lvlText w:val="%5."/>
      <w:lvlJc w:val="left"/>
      <w:pPr>
        <w:ind w:left="3416" w:hanging="360"/>
      </w:pPr>
    </w:lvl>
    <w:lvl w:ilvl="5" w:tplc="1809001B" w:tentative="1">
      <w:start w:val="1"/>
      <w:numFmt w:val="lowerRoman"/>
      <w:lvlText w:val="%6."/>
      <w:lvlJc w:val="right"/>
      <w:pPr>
        <w:ind w:left="4136" w:hanging="180"/>
      </w:pPr>
    </w:lvl>
    <w:lvl w:ilvl="6" w:tplc="1809000F" w:tentative="1">
      <w:start w:val="1"/>
      <w:numFmt w:val="decimal"/>
      <w:lvlText w:val="%7."/>
      <w:lvlJc w:val="left"/>
      <w:pPr>
        <w:ind w:left="4856" w:hanging="360"/>
      </w:pPr>
    </w:lvl>
    <w:lvl w:ilvl="7" w:tplc="18090019" w:tentative="1">
      <w:start w:val="1"/>
      <w:numFmt w:val="lowerLetter"/>
      <w:lvlText w:val="%8."/>
      <w:lvlJc w:val="left"/>
      <w:pPr>
        <w:ind w:left="5576" w:hanging="360"/>
      </w:pPr>
    </w:lvl>
    <w:lvl w:ilvl="8" w:tplc="1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5E4B1EE6"/>
    <w:multiLevelType w:val="hybridMultilevel"/>
    <w:tmpl w:val="D42891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B130F3E"/>
    <w:multiLevelType w:val="hybridMultilevel"/>
    <w:tmpl w:val="118ECABE"/>
    <w:lvl w:ilvl="0" w:tplc="230031F0">
      <w:start w:val="1"/>
      <w:numFmt w:val="bullet"/>
      <w:pStyle w:val="Abullets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71A38AE" w:tentative="1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3FC9352" w:tentative="1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85E9F74" w:tentative="1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014C376" w:tentative="1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9E45D36" w:tentative="1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6B2A9FA" w:tentative="1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9CC566A" w:tentative="1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9F03326" w:tentative="1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4A7519"/>
    <w:multiLevelType w:val="hybridMultilevel"/>
    <w:tmpl w:val="8148219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2080D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7"/>
  </w:num>
  <w:num w:numId="7">
    <w:abstractNumId w:val="14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8"/>
  </w:num>
  <w:num w:numId="13">
    <w:abstractNumId w:val="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65"/>
    <w:rsid w:val="000138B2"/>
    <w:rsid w:val="00023129"/>
    <w:rsid w:val="0006253C"/>
    <w:rsid w:val="0006616B"/>
    <w:rsid w:val="0009196F"/>
    <w:rsid w:val="000A0783"/>
    <w:rsid w:val="000A160C"/>
    <w:rsid w:val="000A5143"/>
    <w:rsid w:val="000B3C9C"/>
    <w:rsid w:val="000B4949"/>
    <w:rsid w:val="000C0668"/>
    <w:rsid w:val="000C5557"/>
    <w:rsid w:val="000E3762"/>
    <w:rsid w:val="000F4D1A"/>
    <w:rsid w:val="001178E4"/>
    <w:rsid w:val="00140BAF"/>
    <w:rsid w:val="00143C80"/>
    <w:rsid w:val="00163E03"/>
    <w:rsid w:val="00165978"/>
    <w:rsid w:val="00172317"/>
    <w:rsid w:val="00174FF2"/>
    <w:rsid w:val="001A75E4"/>
    <w:rsid w:val="001B091D"/>
    <w:rsid w:val="001B2752"/>
    <w:rsid w:val="001B59F9"/>
    <w:rsid w:val="001B5D86"/>
    <w:rsid w:val="001D625E"/>
    <w:rsid w:val="001E5718"/>
    <w:rsid w:val="001F32EC"/>
    <w:rsid w:val="00200B52"/>
    <w:rsid w:val="00214B35"/>
    <w:rsid w:val="0021793A"/>
    <w:rsid w:val="00222561"/>
    <w:rsid w:val="002268DA"/>
    <w:rsid w:val="00237B71"/>
    <w:rsid w:val="00245776"/>
    <w:rsid w:val="00265B3A"/>
    <w:rsid w:val="00272490"/>
    <w:rsid w:val="002724FD"/>
    <w:rsid w:val="00285263"/>
    <w:rsid w:val="002854E2"/>
    <w:rsid w:val="00290257"/>
    <w:rsid w:val="002A7F9E"/>
    <w:rsid w:val="002D3269"/>
    <w:rsid w:val="002D3CA5"/>
    <w:rsid w:val="002E6E65"/>
    <w:rsid w:val="00300D3C"/>
    <w:rsid w:val="003127B8"/>
    <w:rsid w:val="0031313C"/>
    <w:rsid w:val="00314D74"/>
    <w:rsid w:val="003169C9"/>
    <w:rsid w:val="00330CDD"/>
    <w:rsid w:val="003335E5"/>
    <w:rsid w:val="00352EA4"/>
    <w:rsid w:val="00357146"/>
    <w:rsid w:val="003A2E76"/>
    <w:rsid w:val="003A30F0"/>
    <w:rsid w:val="003B729C"/>
    <w:rsid w:val="003C5095"/>
    <w:rsid w:val="003C70E4"/>
    <w:rsid w:val="003F0E0B"/>
    <w:rsid w:val="003F6CCB"/>
    <w:rsid w:val="003F71B6"/>
    <w:rsid w:val="0040695A"/>
    <w:rsid w:val="00410381"/>
    <w:rsid w:val="00417523"/>
    <w:rsid w:val="00433290"/>
    <w:rsid w:val="00441C71"/>
    <w:rsid w:val="00456407"/>
    <w:rsid w:val="004600DD"/>
    <w:rsid w:val="00466F12"/>
    <w:rsid w:val="0048403C"/>
    <w:rsid w:val="004A3999"/>
    <w:rsid w:val="004A3E2F"/>
    <w:rsid w:val="004C12A3"/>
    <w:rsid w:val="004C6F37"/>
    <w:rsid w:val="004D1125"/>
    <w:rsid w:val="004D23A5"/>
    <w:rsid w:val="004D5629"/>
    <w:rsid w:val="004D5A50"/>
    <w:rsid w:val="004E6ECD"/>
    <w:rsid w:val="004F0108"/>
    <w:rsid w:val="004F6DC5"/>
    <w:rsid w:val="00507B06"/>
    <w:rsid w:val="00520395"/>
    <w:rsid w:val="005319C7"/>
    <w:rsid w:val="0054521B"/>
    <w:rsid w:val="00550EB1"/>
    <w:rsid w:val="005756CB"/>
    <w:rsid w:val="00581419"/>
    <w:rsid w:val="00581D6C"/>
    <w:rsid w:val="00597F0A"/>
    <w:rsid w:val="005A51F4"/>
    <w:rsid w:val="005C16C8"/>
    <w:rsid w:val="005C432C"/>
    <w:rsid w:val="005C5E88"/>
    <w:rsid w:val="005D1AE6"/>
    <w:rsid w:val="005D1E43"/>
    <w:rsid w:val="005E5768"/>
    <w:rsid w:val="005F5D7C"/>
    <w:rsid w:val="005F7931"/>
    <w:rsid w:val="00606E41"/>
    <w:rsid w:val="00615B1B"/>
    <w:rsid w:val="006268C3"/>
    <w:rsid w:val="00626CFB"/>
    <w:rsid w:val="006527BC"/>
    <w:rsid w:val="00656BD8"/>
    <w:rsid w:val="00657767"/>
    <w:rsid w:val="006643E5"/>
    <w:rsid w:val="0067185C"/>
    <w:rsid w:val="00673B53"/>
    <w:rsid w:val="00673D9D"/>
    <w:rsid w:val="00681E12"/>
    <w:rsid w:val="0068591A"/>
    <w:rsid w:val="006860F4"/>
    <w:rsid w:val="00692B24"/>
    <w:rsid w:val="00693B20"/>
    <w:rsid w:val="0069674B"/>
    <w:rsid w:val="006B0FDB"/>
    <w:rsid w:val="006C4481"/>
    <w:rsid w:val="006C7E1A"/>
    <w:rsid w:val="006D003F"/>
    <w:rsid w:val="006E3AAC"/>
    <w:rsid w:val="0070436A"/>
    <w:rsid w:val="007126FA"/>
    <w:rsid w:val="0072329A"/>
    <w:rsid w:val="0073652F"/>
    <w:rsid w:val="00743E0C"/>
    <w:rsid w:val="00747E36"/>
    <w:rsid w:val="007548D7"/>
    <w:rsid w:val="00771A24"/>
    <w:rsid w:val="007817F6"/>
    <w:rsid w:val="00793B75"/>
    <w:rsid w:val="00793C1D"/>
    <w:rsid w:val="007A463E"/>
    <w:rsid w:val="007B28E7"/>
    <w:rsid w:val="007B765C"/>
    <w:rsid w:val="008238AC"/>
    <w:rsid w:val="0082615F"/>
    <w:rsid w:val="00853837"/>
    <w:rsid w:val="00862FB1"/>
    <w:rsid w:val="00863385"/>
    <w:rsid w:val="0086451E"/>
    <w:rsid w:val="0088364F"/>
    <w:rsid w:val="00890088"/>
    <w:rsid w:val="00894C0C"/>
    <w:rsid w:val="008B30EE"/>
    <w:rsid w:val="008D75A7"/>
    <w:rsid w:val="008D7FBE"/>
    <w:rsid w:val="008E0E95"/>
    <w:rsid w:val="00900094"/>
    <w:rsid w:val="00913DC3"/>
    <w:rsid w:val="00920223"/>
    <w:rsid w:val="00926600"/>
    <w:rsid w:val="0093126B"/>
    <w:rsid w:val="00934396"/>
    <w:rsid w:val="00940968"/>
    <w:rsid w:val="00942620"/>
    <w:rsid w:val="009518B3"/>
    <w:rsid w:val="00960F24"/>
    <w:rsid w:val="009610EA"/>
    <w:rsid w:val="009864A9"/>
    <w:rsid w:val="009B76C6"/>
    <w:rsid w:val="009C5D85"/>
    <w:rsid w:val="009E7FE1"/>
    <w:rsid w:val="00A02504"/>
    <w:rsid w:val="00A1229A"/>
    <w:rsid w:val="00A23381"/>
    <w:rsid w:val="00A41F33"/>
    <w:rsid w:val="00A44B56"/>
    <w:rsid w:val="00A60013"/>
    <w:rsid w:val="00A66591"/>
    <w:rsid w:val="00A668B8"/>
    <w:rsid w:val="00A66F6E"/>
    <w:rsid w:val="00A768EF"/>
    <w:rsid w:val="00A77399"/>
    <w:rsid w:val="00A86944"/>
    <w:rsid w:val="00AA2409"/>
    <w:rsid w:val="00AB49ED"/>
    <w:rsid w:val="00AF14EC"/>
    <w:rsid w:val="00AF34C7"/>
    <w:rsid w:val="00B00356"/>
    <w:rsid w:val="00B3191F"/>
    <w:rsid w:val="00B338E2"/>
    <w:rsid w:val="00B36901"/>
    <w:rsid w:val="00B40FBC"/>
    <w:rsid w:val="00B41C87"/>
    <w:rsid w:val="00B6407E"/>
    <w:rsid w:val="00B76D40"/>
    <w:rsid w:val="00B82545"/>
    <w:rsid w:val="00B8429E"/>
    <w:rsid w:val="00B92A5F"/>
    <w:rsid w:val="00BA46C4"/>
    <w:rsid w:val="00BA770A"/>
    <w:rsid w:val="00BB3B5F"/>
    <w:rsid w:val="00BD0B6F"/>
    <w:rsid w:val="00BE00E9"/>
    <w:rsid w:val="00BF1436"/>
    <w:rsid w:val="00BF4EFF"/>
    <w:rsid w:val="00C1311D"/>
    <w:rsid w:val="00C13614"/>
    <w:rsid w:val="00C21C05"/>
    <w:rsid w:val="00C24E85"/>
    <w:rsid w:val="00C2592D"/>
    <w:rsid w:val="00C4120D"/>
    <w:rsid w:val="00C43C94"/>
    <w:rsid w:val="00C559E8"/>
    <w:rsid w:val="00C60DD9"/>
    <w:rsid w:val="00C670DD"/>
    <w:rsid w:val="00C951EC"/>
    <w:rsid w:val="00CA6D29"/>
    <w:rsid w:val="00CB4CFC"/>
    <w:rsid w:val="00CC51AC"/>
    <w:rsid w:val="00CD1C30"/>
    <w:rsid w:val="00CE13D8"/>
    <w:rsid w:val="00CF02F8"/>
    <w:rsid w:val="00D0046D"/>
    <w:rsid w:val="00D00ED2"/>
    <w:rsid w:val="00D01C6C"/>
    <w:rsid w:val="00D3259F"/>
    <w:rsid w:val="00D37F54"/>
    <w:rsid w:val="00D53EAD"/>
    <w:rsid w:val="00D60002"/>
    <w:rsid w:val="00D612A8"/>
    <w:rsid w:val="00D674D1"/>
    <w:rsid w:val="00D947C5"/>
    <w:rsid w:val="00DA20C1"/>
    <w:rsid w:val="00DA3054"/>
    <w:rsid w:val="00DA5497"/>
    <w:rsid w:val="00DB3E00"/>
    <w:rsid w:val="00DC11D0"/>
    <w:rsid w:val="00DC1BF5"/>
    <w:rsid w:val="00DC1F01"/>
    <w:rsid w:val="00DD3864"/>
    <w:rsid w:val="00DE2E86"/>
    <w:rsid w:val="00DF37EE"/>
    <w:rsid w:val="00E0056A"/>
    <w:rsid w:val="00E17A58"/>
    <w:rsid w:val="00E37E3D"/>
    <w:rsid w:val="00E75CC5"/>
    <w:rsid w:val="00E77E57"/>
    <w:rsid w:val="00E81732"/>
    <w:rsid w:val="00E90892"/>
    <w:rsid w:val="00E9599C"/>
    <w:rsid w:val="00EA512D"/>
    <w:rsid w:val="00EB336D"/>
    <w:rsid w:val="00EB4540"/>
    <w:rsid w:val="00EB55B2"/>
    <w:rsid w:val="00EC4638"/>
    <w:rsid w:val="00ED2974"/>
    <w:rsid w:val="00ED7DD6"/>
    <w:rsid w:val="00EF0ACB"/>
    <w:rsid w:val="00F00979"/>
    <w:rsid w:val="00F0430C"/>
    <w:rsid w:val="00F104A7"/>
    <w:rsid w:val="00F1317C"/>
    <w:rsid w:val="00F15223"/>
    <w:rsid w:val="00F23BEF"/>
    <w:rsid w:val="00F2502B"/>
    <w:rsid w:val="00F278E2"/>
    <w:rsid w:val="00F54352"/>
    <w:rsid w:val="00F6072C"/>
    <w:rsid w:val="00F65B7F"/>
    <w:rsid w:val="00F66384"/>
    <w:rsid w:val="00F729FF"/>
    <w:rsid w:val="00F806C2"/>
    <w:rsid w:val="00F80E40"/>
    <w:rsid w:val="00F8726A"/>
    <w:rsid w:val="00F97977"/>
    <w:rsid w:val="161FE238"/>
    <w:rsid w:val="1ED14E42"/>
    <w:rsid w:val="2A8D0482"/>
    <w:rsid w:val="367869E6"/>
    <w:rsid w:val="430B20D9"/>
    <w:rsid w:val="5063BFCA"/>
    <w:rsid w:val="6F46F1C5"/>
    <w:rsid w:val="762F94B0"/>
    <w:rsid w:val="7AF69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80AF2"/>
  <w15:chartTrackingRefBased/>
  <w15:docId w15:val="{7D7A93CD-97D0-4BF2-8E2A-CE147E59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IE" w:eastAsia="en-US" w:bidi="ar-SA"/>
        <w14:ligatures w14:val="standardContextual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8D7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62FB1"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FB1"/>
    <w:pPr>
      <w:keepNext/>
      <w:keepLines/>
      <w:spacing w:before="600"/>
      <w:outlineLvl w:val="1"/>
    </w:pPr>
    <w:rPr>
      <w:rFonts w:ascii="Calibri" w:eastAsiaTheme="majorEastAsia" w:hAnsi="Calibri" w:cs="Calibri"/>
      <w:b/>
      <w:bCs/>
      <w:color w:val="0F4761" w:themeColor="accent1" w:themeShade="BF"/>
      <w:sz w:val="32"/>
      <w:szCs w:val="32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862FB1"/>
    <w:pPr>
      <w:spacing w:before="360" w:after="0" w:line="360" w:lineRule="auto"/>
      <w:outlineLvl w:val="2"/>
    </w:pPr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FF2"/>
    <w:rPr>
      <w:rFonts w:ascii="Calibri" w:eastAsiaTheme="majorEastAsia" w:hAnsi="Calibri" w:cs="Calibri"/>
      <w:b/>
      <w:bCs/>
      <w:color w:val="0F4761" w:themeColor="accent1" w:themeShade="BF"/>
      <w:kern w:val="0"/>
      <w:sz w:val="36"/>
      <w:szCs w:val="36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15B1B"/>
    <w:rPr>
      <w:rFonts w:ascii="Calibri" w:eastAsiaTheme="majorEastAsia" w:hAnsi="Calibri" w:cs="Calibri"/>
      <w:b/>
      <w:bCs/>
      <w:color w:val="0F4761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15B1B"/>
    <w:rPr>
      <w:rFonts w:ascii="Calibri" w:eastAsiaTheme="majorEastAsia" w:hAnsi="Calibri" w:cs="Calibri"/>
      <w:b/>
      <w:bCs/>
      <w:color w:val="0F4761" w:themeColor="accent1" w:themeShade="BF"/>
      <w:kern w:val="0"/>
      <w:sz w:val="28"/>
      <w:szCs w:val="28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E6E65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E65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E6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E6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E6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E6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Heading2"/>
    <w:next w:val="Normal"/>
    <w:link w:val="TitleChar"/>
    <w:uiPriority w:val="10"/>
    <w:qFormat/>
    <w:rsid w:val="00862FB1"/>
    <w:pPr>
      <w:spacing w:before="0"/>
    </w:pPr>
    <w:rPr>
      <w:b w:val="0"/>
      <w:bCs w:val="0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674D1"/>
    <w:rPr>
      <w:rFonts w:ascii="Calibri" w:eastAsiaTheme="majorEastAsia" w:hAnsi="Calibri" w:cs="Calibri"/>
      <w:color w:val="0F4761" w:themeColor="accent1" w:themeShade="BF"/>
      <w:kern w:val="0"/>
      <w:sz w:val="36"/>
      <w:szCs w:val="36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E6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E6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E6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2E6E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E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E65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E6E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6E6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6E65"/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2E6E6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customStyle="1" w:styleId="Abody">
    <w:name w:val="A body"/>
    <w:basedOn w:val="Normal"/>
    <w:qFormat/>
    <w:rsid w:val="00900094"/>
    <w:pPr>
      <w:adjustRightInd w:val="0"/>
      <w:snapToGrid w:val="0"/>
      <w:spacing w:after="180" w:line="360" w:lineRule="auto"/>
    </w:pPr>
    <w:rPr>
      <w:rFonts w:ascii="Calibri" w:hAnsi="Calibri" w:cs="Calibri"/>
      <w:sz w:val="24"/>
      <w:szCs w:val="24"/>
    </w:rPr>
  </w:style>
  <w:style w:type="paragraph" w:customStyle="1" w:styleId="Abefore">
    <w:name w:val="A before"/>
    <w:basedOn w:val="Abody"/>
    <w:qFormat/>
    <w:rsid w:val="00900094"/>
    <w:pPr>
      <w:spacing w:after="60"/>
    </w:pPr>
  </w:style>
  <w:style w:type="paragraph" w:customStyle="1" w:styleId="Abullets">
    <w:name w:val="A bullets"/>
    <w:basedOn w:val="NormalWeb"/>
    <w:qFormat/>
    <w:rsid w:val="003C5095"/>
    <w:pPr>
      <w:numPr>
        <w:numId w:val="1"/>
      </w:numPr>
      <w:shd w:val="clear" w:color="auto" w:fill="FFFFFF"/>
      <w:snapToGrid w:val="0"/>
      <w:spacing w:before="0" w:beforeAutospacing="0" w:after="60" w:afterAutospacing="0" w:line="360" w:lineRule="auto"/>
    </w:pPr>
    <w:rPr>
      <w:rFonts w:ascii="Calibri" w:hAnsi="Calibri" w:cs="Calibri"/>
      <w:color w:val="000000" w:themeColor="text1"/>
      <w:shd w:val="clear" w:color="auto" w:fill="FFFFFF"/>
    </w:rPr>
  </w:style>
  <w:style w:type="paragraph" w:customStyle="1" w:styleId="Aafter">
    <w:name w:val="A after"/>
    <w:basedOn w:val="Abody"/>
    <w:qFormat/>
    <w:rsid w:val="00900094"/>
    <w:pPr>
      <w:spacing w:before="360"/>
    </w:pPr>
  </w:style>
  <w:style w:type="table" w:styleId="TableGrid">
    <w:name w:val="Table Grid"/>
    <w:basedOn w:val="TableNormal"/>
    <w:uiPriority w:val="39"/>
    <w:rsid w:val="0090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artscouncil">
    <w:name w:val="A arts council"/>
    <w:basedOn w:val="TableNormal"/>
    <w:uiPriority w:val="99"/>
    <w:rsid w:val="0033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30849B"/>
      </w:tcPr>
    </w:tblStylePr>
  </w:style>
  <w:style w:type="paragraph" w:customStyle="1" w:styleId="Atableheaderwhite">
    <w:name w:val="A table header white"/>
    <w:basedOn w:val="ListParagraph"/>
    <w:qFormat/>
    <w:rsid w:val="00330CDD"/>
    <w:pPr>
      <w:keepNext/>
      <w:keepLines/>
      <w:numPr>
        <w:numId w:val="6"/>
      </w:numPr>
      <w:tabs>
        <w:tab w:val="left" w:pos="539"/>
        <w:tab w:val="left" w:pos="4529"/>
      </w:tabs>
      <w:spacing w:after="0"/>
    </w:pPr>
    <w:rPr>
      <w:b/>
      <w:bCs/>
      <w:color w:val="FFFFFF" w:themeColor="background1"/>
      <w:sz w:val="32"/>
      <w:szCs w:val="28"/>
    </w:rPr>
  </w:style>
  <w:style w:type="paragraph" w:customStyle="1" w:styleId="Atableheaderblack">
    <w:name w:val="A table header black"/>
    <w:basedOn w:val="Normal"/>
    <w:qFormat/>
    <w:rsid w:val="00330CDD"/>
    <w:pPr>
      <w:spacing w:after="0"/>
    </w:pPr>
    <w:rPr>
      <w:b/>
      <w:bCs/>
      <w:sz w:val="28"/>
      <w:szCs w:val="28"/>
    </w:rPr>
  </w:style>
  <w:style w:type="paragraph" w:customStyle="1" w:styleId="Atablesinglepar">
    <w:name w:val="A table single par"/>
    <w:basedOn w:val="Abody"/>
    <w:qFormat/>
    <w:rsid w:val="00330CDD"/>
    <w:pPr>
      <w:spacing w:after="0"/>
    </w:pPr>
  </w:style>
  <w:style w:type="paragraph" w:customStyle="1" w:styleId="Atabletextsingleparbold">
    <w:name w:val="A table text single par bold"/>
    <w:basedOn w:val="Abody"/>
    <w:qFormat/>
    <w:rsid w:val="00330CDD"/>
    <w:pPr>
      <w:spacing w:after="0"/>
    </w:pPr>
    <w:rPr>
      <w:b/>
      <w:bCs/>
    </w:rPr>
  </w:style>
  <w:style w:type="numbering" w:customStyle="1" w:styleId="CurrentList1">
    <w:name w:val="Current List1"/>
    <w:uiPriority w:val="99"/>
    <w:rsid w:val="00330CDD"/>
    <w:pPr>
      <w:numPr>
        <w:numId w:val="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67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4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4D1"/>
    <w:rPr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4D1"/>
    <w:rPr>
      <w:b/>
      <w:bCs/>
      <w:kern w:val="0"/>
      <w:sz w:val="20"/>
      <w:szCs w:val="20"/>
      <w:lang w:val="en-GB"/>
      <w14:ligatures w14:val="none"/>
    </w:rPr>
  </w:style>
  <w:style w:type="paragraph" w:customStyle="1" w:styleId="Heading3zero">
    <w:name w:val="Heading 3 zero"/>
    <w:basedOn w:val="Heading3"/>
    <w:qFormat/>
    <w:rsid w:val="00174FF2"/>
    <w:pPr>
      <w:spacing w:before="0"/>
    </w:pPr>
  </w:style>
  <w:style w:type="paragraph" w:styleId="BodyText2">
    <w:name w:val="Body Text 2"/>
    <w:basedOn w:val="Normal"/>
    <w:link w:val="BodyText2Char"/>
    <w:uiPriority w:val="99"/>
    <w:unhideWhenUsed/>
    <w:rsid w:val="00174F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74FF2"/>
    <w:rPr>
      <w:kern w:val="0"/>
      <w:sz w:val="22"/>
      <w:szCs w:val="22"/>
      <w:lang w:val="en-GB"/>
      <w14:ligatures w14:val="none"/>
    </w:rPr>
  </w:style>
  <w:style w:type="paragraph" w:customStyle="1" w:styleId="Abeforeafter">
    <w:name w:val="A before after"/>
    <w:basedOn w:val="Abefore"/>
    <w:qFormat/>
    <w:rsid w:val="002854E2"/>
    <w:pPr>
      <w:spacing w:before="360"/>
    </w:pPr>
  </w:style>
  <w:style w:type="paragraph" w:styleId="Header">
    <w:name w:val="header"/>
    <w:basedOn w:val="Normal"/>
    <w:link w:val="HeaderChar"/>
    <w:uiPriority w:val="99"/>
    <w:unhideWhenUsed/>
    <w:rsid w:val="00222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61"/>
    <w:rPr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2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61"/>
    <w:rPr>
      <w:kern w:val="0"/>
      <w:sz w:val="22"/>
      <w:szCs w:val="22"/>
      <w:lang w:val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60F24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8D7"/>
    <w:pPr>
      <w:spacing w:after="0" w:line="240" w:lineRule="auto"/>
    </w:pPr>
    <w:rPr>
      <w:rFonts w:ascii="Segoe UI" w:hAnsi="Segoe UI" w:cs="Segoe UI"/>
      <w:sz w:val="2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8D7"/>
    <w:rPr>
      <w:rFonts w:ascii="Segoe UI" w:hAnsi="Segoe UI" w:cs="Segoe UI"/>
      <w:kern w:val="0"/>
      <w:sz w:val="28"/>
      <w:szCs w:val="18"/>
      <w:lang w:val="en-GB"/>
      <w14:ligatures w14:val="none"/>
    </w:rPr>
  </w:style>
  <w:style w:type="paragraph" w:styleId="Revision">
    <w:name w:val="Revision"/>
    <w:hidden/>
    <w:uiPriority w:val="99"/>
    <w:semiHidden/>
    <w:rsid w:val="00913DC3"/>
    <w:pPr>
      <w:spacing w:after="0" w:line="240" w:lineRule="auto"/>
    </w:pPr>
    <w:rPr>
      <w:kern w:val="0"/>
      <w:sz w:val="22"/>
      <w:szCs w:val="22"/>
      <w:lang w:val="en-GB"/>
      <w14:ligatures w14:val="none"/>
    </w:rPr>
  </w:style>
  <w:style w:type="character" w:customStyle="1" w:styleId="ui-provider">
    <w:name w:val="ui-provider"/>
    <w:basedOn w:val="DefaultParagraphFont"/>
    <w:rsid w:val="00E81732"/>
  </w:style>
  <w:style w:type="paragraph" w:styleId="TOCHeading">
    <w:name w:val="TOC Heading"/>
    <w:basedOn w:val="Heading1"/>
    <w:next w:val="Normal"/>
    <w:uiPriority w:val="39"/>
    <w:unhideWhenUsed/>
    <w:qFormat/>
    <w:rsid w:val="007548D7"/>
    <w:pPr>
      <w:spacing w:before="240" w:after="0"/>
      <w:outlineLvl w:val="9"/>
    </w:pPr>
    <w:rPr>
      <w:rFonts w:asciiTheme="majorHAnsi" w:hAnsiTheme="majorHAnsi" w:cstheme="majorBidi"/>
      <w:b w:val="0"/>
      <w:bCs w:val="0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548D7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548D7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548D7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E5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5768"/>
    <w:rPr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E576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9C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9C9"/>
    <w:rPr>
      <w:kern w:val="0"/>
      <w:sz w:val="20"/>
      <w:szCs w:val="20"/>
      <w:lang w:val="en-GB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3169C9"/>
    <w:rPr>
      <w:vertAlign w:val="superscript"/>
    </w:rPr>
  </w:style>
  <w:style w:type="paragraph" w:styleId="NoSpacing">
    <w:name w:val="No Spacing"/>
    <w:uiPriority w:val="1"/>
    <w:qFormat/>
    <w:rsid w:val="00AA2409"/>
    <w:pPr>
      <w:spacing w:after="0" w:line="240" w:lineRule="auto"/>
    </w:pPr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usla.ie/children-first/children-first-guidance-and-legislation/" TargetMode="External"/><Relationship Id="rId18" Type="http://schemas.openxmlformats.org/officeDocument/2006/relationships/footer" Target="footer1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seland.ie/dash/Account/Logi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tusla.ie/children-first/children-first-e-learning-programm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rishstatutebook.ie/eli/2012/act/47/enacted/en/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e7d6c6-92e3-4439-82c3-75a98e73d5a8" xsi:nil="true"/>
    <lcf76f155ced4ddcb4097134ff3c332f xmlns="a25227d9-0c76-4620-92cc-e40d946c07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CA20E5664E248BCF5BB9D7360C5F4" ma:contentTypeVersion="16" ma:contentTypeDescription="Create a new document." ma:contentTypeScope="" ma:versionID="29b16e47c18696ac077af0de01c73f63">
  <xsd:schema xmlns:xsd="http://www.w3.org/2001/XMLSchema" xmlns:xs="http://www.w3.org/2001/XMLSchema" xmlns:p="http://schemas.microsoft.com/office/2006/metadata/properties" xmlns:ns2="a25227d9-0c76-4620-92cc-e40d946c07f0" xmlns:ns3="8ee7d6c6-92e3-4439-82c3-75a98e73d5a8" targetNamespace="http://schemas.microsoft.com/office/2006/metadata/properties" ma:root="true" ma:fieldsID="802447525d16153227f695367ac8c86e" ns2:_="" ns3:_="">
    <xsd:import namespace="a25227d9-0c76-4620-92cc-e40d946c07f0"/>
    <xsd:import namespace="8ee7d6c6-92e3-4439-82c3-75a98e73d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227d9-0c76-4620-92cc-e40d946c0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7d6c6-92e3-4439-82c3-75a98e73d5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d74198-0103-4458-b76d-5eda33bdaabb}" ma:internalName="TaxCatchAll" ma:showField="CatchAllData" ma:web="8ee7d6c6-92e3-4439-82c3-75a98e73d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B4F5C-D759-4FD1-9E24-AEFBAF942203}">
  <ds:schemaRefs>
    <ds:schemaRef ds:uri="http://schemas.microsoft.com/office/2006/metadata/properties"/>
    <ds:schemaRef ds:uri="http://schemas.microsoft.com/office/infopath/2007/PartnerControls"/>
    <ds:schemaRef ds:uri="8ee7d6c6-92e3-4439-82c3-75a98e73d5a8"/>
    <ds:schemaRef ds:uri="a25227d9-0c76-4620-92cc-e40d946c07f0"/>
  </ds:schemaRefs>
</ds:datastoreItem>
</file>

<file path=customXml/itemProps2.xml><?xml version="1.0" encoding="utf-8"?>
<ds:datastoreItem xmlns:ds="http://schemas.openxmlformats.org/officeDocument/2006/customXml" ds:itemID="{9648EE29-A722-4865-AAF8-A0848A5E3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227d9-0c76-4620-92cc-e40d946c07f0"/>
    <ds:schemaRef ds:uri="8ee7d6c6-92e3-4439-82c3-75a98e73d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D6FCF1-771D-4025-A0C8-13CD2233FC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94DE3-2FBB-4D01-89DC-D04599CC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Lehane</dc:creator>
  <cp:keywords/>
  <dc:description/>
  <cp:lastModifiedBy>Sean Stringer</cp:lastModifiedBy>
  <cp:revision>3</cp:revision>
  <cp:lastPrinted>2024-03-20T16:26:00Z</cp:lastPrinted>
  <dcterms:created xsi:type="dcterms:W3CDTF">2024-11-18T15:24:00Z</dcterms:created>
  <dcterms:modified xsi:type="dcterms:W3CDTF">2024-11-18T15:41:00Z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0x010100B1ACA20E5664E248BCF5BB9D7360C5F4</vt:lpwstr>
  </property>
</Properties>
</file>